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624" w:rsidRDefault="00A11513" w:rsidP="00330624">
      <w:pPr>
        <w:jc w:val="right"/>
      </w:pPr>
      <w:r>
        <w:rPr>
          <w:rFonts w:ascii="Courier New" w:hAnsi="Courier New"/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5D3034AF" wp14:editId="1D61FCF6">
            <wp:simplePos x="0" y="0"/>
            <wp:positionH relativeFrom="column">
              <wp:posOffset>2293620</wp:posOffset>
            </wp:positionH>
            <wp:positionV relativeFrom="page">
              <wp:posOffset>244475</wp:posOffset>
            </wp:positionV>
            <wp:extent cx="493395" cy="614680"/>
            <wp:effectExtent l="0" t="0" r="1905" b="0"/>
            <wp:wrapNone/>
            <wp:docPr id="1" name="Рисунок 1" descr="Герб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ЧБ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</w:p>
    <w:p w:rsidR="00A11513" w:rsidRDefault="00A11513" w:rsidP="00A11513">
      <w:pPr>
        <w:ind w:left="4310" w:right="4373"/>
        <w:jc w:val="center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1513" w:rsidRDefault="00A11513" w:rsidP="00A11513">
      <w:pPr>
        <w:ind w:left="4310" w:right="4373"/>
        <w:jc w:val="center"/>
        <w:rPr>
          <w:rFonts w:ascii="Courier New" w:hAnsi="Courier New"/>
        </w:rPr>
      </w:pPr>
    </w:p>
    <w:p w:rsidR="00A11513" w:rsidRDefault="00A11513" w:rsidP="00A11513">
      <w:pPr>
        <w:rPr>
          <w:b/>
          <w:sz w:val="28"/>
          <w:szCs w:val="28"/>
        </w:rPr>
      </w:pPr>
      <w:r>
        <w:rPr>
          <w:rFonts w:ascii="Courier New" w:hAnsi="Courier New"/>
        </w:rPr>
        <w:t xml:space="preserve">                        </w:t>
      </w:r>
      <w:r>
        <w:rPr>
          <w:b/>
          <w:sz w:val="28"/>
          <w:szCs w:val="28"/>
        </w:rPr>
        <w:t>СОВЕТ</w:t>
      </w:r>
      <w:r w:rsidRPr="00A56B20">
        <w:rPr>
          <w:b/>
          <w:sz w:val="28"/>
          <w:szCs w:val="28"/>
        </w:rPr>
        <w:t xml:space="preserve"> </w:t>
      </w:r>
    </w:p>
    <w:p w:rsidR="00A11513" w:rsidRDefault="00A11513" w:rsidP="00A1151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Pr="00A56B20">
        <w:rPr>
          <w:b/>
          <w:sz w:val="28"/>
          <w:szCs w:val="28"/>
        </w:rPr>
        <w:t xml:space="preserve">ТБИЛИССКОГО СЕЛЬСКОГО ПОСЕЛЕНИЯ </w:t>
      </w:r>
    </w:p>
    <w:p w:rsidR="00A11513" w:rsidRDefault="00A11513" w:rsidP="00A1151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  <w:r w:rsidRPr="00A56B20">
        <w:rPr>
          <w:b/>
          <w:sz w:val="28"/>
          <w:szCs w:val="28"/>
        </w:rPr>
        <w:t>ТБИЛИССКОГО РА</w:t>
      </w:r>
      <w:r>
        <w:rPr>
          <w:b/>
          <w:sz w:val="28"/>
          <w:szCs w:val="28"/>
        </w:rPr>
        <w:t>ЙОНА</w:t>
      </w:r>
    </w:p>
    <w:p w:rsidR="00A11513" w:rsidRDefault="00A11513" w:rsidP="00A1151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</w:p>
    <w:p w:rsidR="00A11513" w:rsidRDefault="00A11513" w:rsidP="00A1151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РЕШЕНИЕ </w:t>
      </w:r>
    </w:p>
    <w:p w:rsidR="00A11513" w:rsidRPr="000F04D9" w:rsidRDefault="00A11513" w:rsidP="00A11513">
      <w:pPr>
        <w:rPr>
          <w:b/>
          <w:sz w:val="28"/>
          <w:szCs w:val="28"/>
        </w:rPr>
      </w:pPr>
      <w:r>
        <w:rPr>
          <w:sz w:val="26"/>
          <w:szCs w:val="28"/>
        </w:rPr>
        <w:t xml:space="preserve">от 28.05.2020 </w:t>
      </w:r>
      <w:r>
        <w:rPr>
          <w:rFonts w:ascii="Arial" w:cs="Arial"/>
          <w:sz w:val="26"/>
          <w:szCs w:val="28"/>
        </w:rPr>
        <w:t xml:space="preserve">                                                                      </w:t>
      </w:r>
      <w:r w:rsidRPr="00A56B20">
        <w:rPr>
          <w:sz w:val="26"/>
          <w:szCs w:val="28"/>
        </w:rPr>
        <w:t>№</w:t>
      </w:r>
      <w:r>
        <w:rPr>
          <w:sz w:val="26"/>
          <w:szCs w:val="28"/>
        </w:rPr>
        <w:t xml:space="preserve"> 52</w:t>
      </w:r>
    </w:p>
    <w:p w:rsidR="00330624" w:rsidRDefault="00A11513" w:rsidP="00A11513">
      <w:r>
        <w:rPr>
          <w:spacing w:val="-10"/>
          <w:sz w:val="26"/>
          <w:szCs w:val="28"/>
        </w:rPr>
        <w:t xml:space="preserve">                                                        </w:t>
      </w:r>
      <w:proofErr w:type="spellStart"/>
      <w:r>
        <w:rPr>
          <w:spacing w:val="-10"/>
          <w:sz w:val="26"/>
          <w:szCs w:val="28"/>
        </w:rPr>
        <w:t>с</w:t>
      </w:r>
      <w:r w:rsidRPr="00A56B20">
        <w:rPr>
          <w:spacing w:val="-10"/>
          <w:sz w:val="26"/>
          <w:szCs w:val="28"/>
        </w:rPr>
        <w:t>т</w:t>
      </w:r>
      <w:r>
        <w:rPr>
          <w:spacing w:val="-10"/>
          <w:sz w:val="26"/>
          <w:szCs w:val="28"/>
        </w:rPr>
        <w:t>-ца</w:t>
      </w:r>
      <w:proofErr w:type="spellEnd"/>
      <w:r w:rsidRPr="00A56B20">
        <w:rPr>
          <w:spacing w:val="-10"/>
          <w:sz w:val="26"/>
          <w:szCs w:val="28"/>
        </w:rPr>
        <w:t xml:space="preserve"> Тбилисская</w:t>
      </w:r>
    </w:p>
    <w:p w:rsidR="00330624" w:rsidRDefault="00330624" w:rsidP="00330624">
      <w:pPr>
        <w:jc w:val="center"/>
      </w:pPr>
    </w:p>
    <w:p w:rsidR="00330624" w:rsidRDefault="00330624" w:rsidP="00330624">
      <w:pPr>
        <w:jc w:val="center"/>
        <w:rPr>
          <w:b/>
          <w:sz w:val="28"/>
          <w:szCs w:val="28"/>
        </w:rPr>
      </w:pPr>
    </w:p>
    <w:p w:rsidR="00330624" w:rsidRDefault="00330624" w:rsidP="00330624">
      <w:pPr>
        <w:rPr>
          <w:b/>
          <w:sz w:val="28"/>
          <w:szCs w:val="28"/>
        </w:rPr>
      </w:pPr>
    </w:p>
    <w:p w:rsidR="00330624" w:rsidRDefault="00C82E9C" w:rsidP="003306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тарифа</w:t>
      </w:r>
      <w:r w:rsidR="00330624" w:rsidRPr="004B2029">
        <w:rPr>
          <w:b/>
          <w:sz w:val="28"/>
          <w:szCs w:val="28"/>
        </w:rPr>
        <w:t xml:space="preserve"> на оказание платных услуг</w:t>
      </w:r>
      <w:r w:rsidR="00330624">
        <w:rPr>
          <w:b/>
          <w:sz w:val="28"/>
          <w:szCs w:val="28"/>
        </w:rPr>
        <w:t xml:space="preserve"> по согласованию схем, чертежей, </w:t>
      </w:r>
      <w:proofErr w:type="spellStart"/>
      <w:r w:rsidR="00330624">
        <w:rPr>
          <w:b/>
          <w:sz w:val="28"/>
          <w:szCs w:val="28"/>
        </w:rPr>
        <w:t>топосъемок</w:t>
      </w:r>
      <w:proofErr w:type="spellEnd"/>
      <w:r w:rsidR="00330624">
        <w:rPr>
          <w:b/>
          <w:sz w:val="28"/>
          <w:szCs w:val="28"/>
        </w:rPr>
        <w:t>, проектов на водоснабжение, водоотведение, газификацию, оказываемых муниципальным унитарным предприятием</w:t>
      </w:r>
      <w:r w:rsidR="00330624" w:rsidRPr="004B2029">
        <w:rPr>
          <w:b/>
          <w:sz w:val="28"/>
          <w:szCs w:val="28"/>
        </w:rPr>
        <w:t xml:space="preserve"> </w:t>
      </w:r>
    </w:p>
    <w:p w:rsidR="00330624" w:rsidRPr="003B44F4" w:rsidRDefault="00330624" w:rsidP="00330624">
      <w:pPr>
        <w:shd w:val="clear" w:color="auto" w:fill="FFFFFF"/>
        <w:ind w:firstLine="686"/>
        <w:jc w:val="both"/>
        <w:rPr>
          <w:b/>
          <w:sz w:val="28"/>
          <w:szCs w:val="28"/>
        </w:rPr>
      </w:pPr>
      <w:r w:rsidRPr="003B44F4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ЖКХ</w:t>
      </w:r>
      <w:r w:rsidRPr="003B44F4">
        <w:rPr>
          <w:b/>
          <w:sz w:val="28"/>
          <w:szCs w:val="28"/>
        </w:rPr>
        <w:t xml:space="preserve"> Тбилисского сельского поселения Тбилисского района»</w:t>
      </w:r>
    </w:p>
    <w:p w:rsidR="00330624" w:rsidRPr="00C23E61" w:rsidRDefault="00330624" w:rsidP="00330624">
      <w:pPr>
        <w:shd w:val="clear" w:color="auto" w:fill="FFFFFF"/>
        <w:ind w:firstLine="686"/>
        <w:jc w:val="both"/>
        <w:rPr>
          <w:bCs/>
          <w:color w:val="000000"/>
          <w:sz w:val="28"/>
          <w:szCs w:val="28"/>
        </w:rPr>
      </w:pPr>
    </w:p>
    <w:p w:rsidR="00330624" w:rsidRPr="00C23E61" w:rsidRDefault="00330624" w:rsidP="0033062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23E61">
        <w:rPr>
          <w:sz w:val="28"/>
          <w:szCs w:val="28"/>
        </w:rPr>
        <w:t xml:space="preserve">Руководствуясь </w:t>
      </w:r>
      <w:r w:rsidRPr="008459DD">
        <w:rPr>
          <w:sz w:val="28"/>
          <w:szCs w:val="28"/>
        </w:rPr>
        <w:t>Федеральным законом от 6 о</w:t>
      </w:r>
      <w:r>
        <w:rPr>
          <w:sz w:val="28"/>
          <w:szCs w:val="28"/>
        </w:rPr>
        <w:t>ктября 2003 года                        № 131 –</w:t>
      </w:r>
      <w:r w:rsidRPr="008459DD">
        <w:rPr>
          <w:sz w:val="28"/>
          <w:szCs w:val="28"/>
        </w:rPr>
        <w:t xml:space="preserve"> 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</w:t>
      </w:r>
      <w:r w:rsidRPr="00C23E61">
        <w:rPr>
          <w:sz w:val="28"/>
          <w:szCs w:val="28"/>
        </w:rPr>
        <w:t>ст</w:t>
      </w:r>
      <w:r>
        <w:rPr>
          <w:sz w:val="28"/>
          <w:szCs w:val="28"/>
        </w:rPr>
        <w:t>атьями</w:t>
      </w:r>
      <w:r w:rsidRPr="00C23E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10, </w:t>
      </w:r>
      <w:r w:rsidRPr="00C23E61">
        <w:rPr>
          <w:sz w:val="28"/>
          <w:szCs w:val="28"/>
        </w:rPr>
        <w:t>26</w:t>
      </w:r>
      <w:r>
        <w:rPr>
          <w:sz w:val="28"/>
          <w:szCs w:val="28"/>
        </w:rPr>
        <w:t>, 58</w:t>
      </w:r>
      <w:r w:rsidRPr="00C23E61">
        <w:rPr>
          <w:sz w:val="28"/>
          <w:szCs w:val="28"/>
        </w:rPr>
        <w:t xml:space="preserve"> устава Тбилисского сельского поселения Тбилисского района, Совет Тбилисского сельского поселения Тбилисского района </w:t>
      </w:r>
      <w:proofErr w:type="gramStart"/>
      <w:r w:rsidRPr="00C23E61">
        <w:rPr>
          <w:sz w:val="28"/>
          <w:szCs w:val="28"/>
        </w:rPr>
        <w:t>р</w:t>
      </w:r>
      <w:proofErr w:type="gramEnd"/>
      <w:r w:rsidRPr="00C23E61">
        <w:rPr>
          <w:sz w:val="28"/>
          <w:szCs w:val="28"/>
        </w:rPr>
        <w:t xml:space="preserve"> е ш и л:</w:t>
      </w:r>
    </w:p>
    <w:p w:rsidR="00330624" w:rsidRDefault="00330624" w:rsidP="00330624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bookmarkStart w:id="0" w:name="sub_1"/>
      <w:r w:rsidRPr="00E72F8F">
        <w:rPr>
          <w:sz w:val="28"/>
          <w:szCs w:val="28"/>
        </w:rPr>
        <w:t>1. Утвердить тариф</w:t>
      </w:r>
      <w:bookmarkEnd w:id="0"/>
      <w:r w:rsidRPr="00E72F8F">
        <w:rPr>
          <w:sz w:val="28"/>
          <w:szCs w:val="28"/>
        </w:rPr>
        <w:t xml:space="preserve"> </w:t>
      </w:r>
      <w:r w:rsidRPr="00816987">
        <w:rPr>
          <w:sz w:val="28"/>
          <w:szCs w:val="28"/>
        </w:rPr>
        <w:t xml:space="preserve">на оказание платных услуг по согласованию схем, чертежей, </w:t>
      </w:r>
      <w:proofErr w:type="spellStart"/>
      <w:r w:rsidRPr="00816987">
        <w:rPr>
          <w:sz w:val="28"/>
          <w:szCs w:val="28"/>
        </w:rPr>
        <w:t>топосъемок</w:t>
      </w:r>
      <w:proofErr w:type="spellEnd"/>
      <w:r w:rsidRPr="00816987">
        <w:rPr>
          <w:sz w:val="28"/>
          <w:szCs w:val="28"/>
        </w:rPr>
        <w:t>, проектов на водоснабжение, водоотведение, газификацию, оказываемых муници</w:t>
      </w:r>
      <w:r>
        <w:rPr>
          <w:sz w:val="28"/>
          <w:szCs w:val="28"/>
        </w:rPr>
        <w:t xml:space="preserve">пальным унитарным предприятием </w:t>
      </w:r>
      <w:r w:rsidRPr="00816987">
        <w:rPr>
          <w:sz w:val="28"/>
          <w:szCs w:val="28"/>
        </w:rPr>
        <w:t>«ЖКХ Тбилисского сельского поселения Тбилисского района»</w:t>
      </w:r>
      <w:r>
        <w:rPr>
          <w:sz w:val="28"/>
          <w:szCs w:val="28"/>
        </w:rPr>
        <w:t>.</w:t>
      </w:r>
      <w:r w:rsidRPr="00B44B9D">
        <w:rPr>
          <w:sz w:val="28"/>
          <w:szCs w:val="28"/>
        </w:rPr>
        <w:tab/>
      </w:r>
    </w:p>
    <w:p w:rsidR="00330624" w:rsidRDefault="00330624" w:rsidP="00330624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44B9D">
        <w:rPr>
          <w:sz w:val="28"/>
          <w:szCs w:val="28"/>
        </w:rPr>
        <w:t>Отделу делопроизводства и организационно-кадровой работы администрации Тбилисского сельского поселения Тбилисского района (</w:t>
      </w:r>
      <w:proofErr w:type="spellStart"/>
      <w:r w:rsidRPr="00B44B9D">
        <w:rPr>
          <w:sz w:val="28"/>
          <w:szCs w:val="28"/>
        </w:rPr>
        <w:t>Воронкин</w:t>
      </w:r>
      <w:proofErr w:type="spellEnd"/>
      <w:r w:rsidRPr="00B44B9D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обеспечить опубликование настоящего решения в сетевом издании «Информационный портал Тбилисского района» и разместить на официальном сайте администрации Тбилисского сельского поселения Тбилисского района в информационно-телекоммуникационной сети «ИНТЕРНЕТ». </w:t>
      </w:r>
    </w:p>
    <w:p w:rsidR="00330624" w:rsidRDefault="00330624" w:rsidP="00330624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C23E61">
        <w:rPr>
          <w:sz w:val="28"/>
          <w:szCs w:val="28"/>
        </w:rPr>
        <w:t>Контроль за</w:t>
      </w:r>
      <w:proofErr w:type="gramEnd"/>
      <w:r w:rsidRPr="00C23E61">
        <w:rPr>
          <w:sz w:val="28"/>
          <w:szCs w:val="28"/>
        </w:rPr>
        <w:t xml:space="preserve"> выполнением настоящего решения возложить на  постоянную комиссию Совета Тбилисского </w:t>
      </w:r>
      <w:r>
        <w:rPr>
          <w:sz w:val="28"/>
          <w:szCs w:val="28"/>
        </w:rPr>
        <w:t xml:space="preserve">сельского поселения Тбилисского </w:t>
      </w:r>
      <w:r w:rsidRPr="00C23E61">
        <w:rPr>
          <w:sz w:val="28"/>
          <w:szCs w:val="28"/>
        </w:rPr>
        <w:t>района по строительству, транспорту, связи, благоустройству территории и жилищно-коммунальному хозяйству (</w:t>
      </w:r>
      <w:proofErr w:type="spellStart"/>
      <w:r>
        <w:rPr>
          <w:sz w:val="28"/>
          <w:szCs w:val="28"/>
        </w:rPr>
        <w:t>Маргарян</w:t>
      </w:r>
      <w:proofErr w:type="spellEnd"/>
      <w:r w:rsidRPr="00C23E61">
        <w:rPr>
          <w:sz w:val="28"/>
          <w:szCs w:val="28"/>
        </w:rPr>
        <w:t>).</w:t>
      </w:r>
    </w:p>
    <w:p w:rsidR="00330624" w:rsidRDefault="00330624" w:rsidP="003306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</w:t>
      </w:r>
      <w:r w:rsidRPr="00C23E61">
        <w:rPr>
          <w:sz w:val="28"/>
          <w:szCs w:val="28"/>
        </w:rPr>
        <w:t xml:space="preserve">. Решение вступает в силу со дня его </w:t>
      </w:r>
      <w:r>
        <w:rPr>
          <w:sz w:val="28"/>
          <w:szCs w:val="28"/>
        </w:rPr>
        <w:t>официального опубликования.</w:t>
      </w:r>
    </w:p>
    <w:p w:rsidR="00330624" w:rsidRDefault="00330624" w:rsidP="00330624">
      <w:pPr>
        <w:jc w:val="both"/>
        <w:rPr>
          <w:sz w:val="28"/>
          <w:szCs w:val="28"/>
        </w:rPr>
      </w:pPr>
    </w:p>
    <w:p w:rsidR="00C1584A" w:rsidRDefault="00C1584A" w:rsidP="00330624">
      <w:pPr>
        <w:jc w:val="both"/>
        <w:rPr>
          <w:sz w:val="28"/>
          <w:szCs w:val="28"/>
        </w:rPr>
      </w:pPr>
    </w:p>
    <w:p w:rsidR="00330624" w:rsidRPr="00C23E61" w:rsidRDefault="00330624" w:rsidP="003306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 w:rsidRPr="00C23E61">
        <w:rPr>
          <w:sz w:val="28"/>
          <w:szCs w:val="28"/>
        </w:rPr>
        <w:t>Тбилисского</w:t>
      </w:r>
      <w:proofErr w:type="gramEnd"/>
      <w:r w:rsidRPr="00C23E61">
        <w:rPr>
          <w:sz w:val="28"/>
          <w:szCs w:val="28"/>
        </w:rPr>
        <w:t xml:space="preserve"> сельского </w:t>
      </w:r>
    </w:p>
    <w:p w:rsidR="00330624" w:rsidRDefault="00330624" w:rsidP="00330624">
      <w:pPr>
        <w:jc w:val="both"/>
        <w:rPr>
          <w:sz w:val="28"/>
          <w:szCs w:val="28"/>
        </w:rPr>
      </w:pPr>
      <w:r w:rsidRPr="00C23E61">
        <w:rPr>
          <w:sz w:val="28"/>
          <w:szCs w:val="28"/>
        </w:rPr>
        <w:t xml:space="preserve">поселения Тбилисского района                                      </w:t>
      </w:r>
      <w:r>
        <w:rPr>
          <w:sz w:val="28"/>
          <w:szCs w:val="28"/>
        </w:rPr>
        <w:t xml:space="preserve">    </w:t>
      </w:r>
      <w:r w:rsidRPr="00C23E61">
        <w:rPr>
          <w:sz w:val="28"/>
          <w:szCs w:val="28"/>
        </w:rPr>
        <w:t xml:space="preserve">        </w:t>
      </w:r>
      <w:r w:rsidR="00C1584A">
        <w:rPr>
          <w:sz w:val="28"/>
          <w:szCs w:val="28"/>
        </w:rPr>
        <w:t xml:space="preserve">         </w:t>
      </w:r>
      <w:r w:rsidRPr="00C23E61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C23E61">
        <w:rPr>
          <w:sz w:val="28"/>
          <w:szCs w:val="28"/>
        </w:rPr>
        <w:t>.</w:t>
      </w:r>
      <w:r>
        <w:rPr>
          <w:sz w:val="28"/>
          <w:szCs w:val="28"/>
        </w:rPr>
        <w:t xml:space="preserve">Н. </w:t>
      </w:r>
      <w:proofErr w:type="spellStart"/>
      <w:r>
        <w:rPr>
          <w:sz w:val="28"/>
          <w:szCs w:val="28"/>
        </w:rPr>
        <w:t>Стойкин</w:t>
      </w:r>
      <w:proofErr w:type="spellEnd"/>
    </w:p>
    <w:p w:rsidR="00330624" w:rsidRPr="00C23E61" w:rsidRDefault="00330624" w:rsidP="00330624">
      <w:pPr>
        <w:jc w:val="both"/>
        <w:rPr>
          <w:sz w:val="28"/>
          <w:szCs w:val="28"/>
        </w:rPr>
      </w:pPr>
    </w:p>
    <w:p w:rsidR="00330624" w:rsidRPr="00C23E61" w:rsidRDefault="00330624" w:rsidP="00330624">
      <w:pPr>
        <w:jc w:val="both"/>
        <w:rPr>
          <w:sz w:val="28"/>
          <w:szCs w:val="28"/>
        </w:rPr>
      </w:pPr>
      <w:r w:rsidRPr="00C23E61">
        <w:rPr>
          <w:sz w:val="28"/>
          <w:szCs w:val="28"/>
        </w:rPr>
        <w:t>Председатель Совета</w:t>
      </w:r>
    </w:p>
    <w:p w:rsidR="00330624" w:rsidRDefault="00330624" w:rsidP="00330624">
      <w:pPr>
        <w:jc w:val="both"/>
        <w:rPr>
          <w:sz w:val="28"/>
          <w:szCs w:val="28"/>
        </w:rPr>
      </w:pPr>
      <w:r w:rsidRPr="00C23E61">
        <w:rPr>
          <w:sz w:val="28"/>
          <w:szCs w:val="28"/>
        </w:rPr>
        <w:t xml:space="preserve">Тбилисского сельского  поселения </w:t>
      </w:r>
    </w:p>
    <w:p w:rsidR="00330624" w:rsidRDefault="00330624" w:rsidP="00330624">
      <w:pPr>
        <w:jc w:val="both"/>
        <w:rPr>
          <w:sz w:val="28"/>
          <w:szCs w:val="28"/>
        </w:rPr>
      </w:pPr>
      <w:r w:rsidRPr="00C23E61">
        <w:rPr>
          <w:sz w:val="28"/>
          <w:szCs w:val="28"/>
        </w:rPr>
        <w:t xml:space="preserve">Тбилисского района                                                                    </w:t>
      </w:r>
      <w:r w:rsidR="00C1584A">
        <w:rPr>
          <w:sz w:val="28"/>
          <w:szCs w:val="28"/>
        </w:rPr>
        <w:t xml:space="preserve">     </w:t>
      </w:r>
      <w:r w:rsidRPr="00C23E61">
        <w:rPr>
          <w:sz w:val="28"/>
          <w:szCs w:val="28"/>
        </w:rPr>
        <w:t xml:space="preserve"> </w:t>
      </w:r>
      <w:r>
        <w:rPr>
          <w:sz w:val="28"/>
          <w:szCs w:val="28"/>
        </w:rPr>
        <w:t>Е.Б. Самойленко</w:t>
      </w:r>
    </w:p>
    <w:p w:rsidR="00C1584A" w:rsidRDefault="00C1584A" w:rsidP="00330624">
      <w:pPr>
        <w:jc w:val="both"/>
        <w:rPr>
          <w:sz w:val="28"/>
          <w:szCs w:val="28"/>
        </w:rPr>
      </w:pPr>
    </w:p>
    <w:p w:rsidR="00A11513" w:rsidRDefault="00A11513" w:rsidP="00330624">
      <w:pPr>
        <w:jc w:val="both"/>
        <w:rPr>
          <w:sz w:val="28"/>
          <w:szCs w:val="28"/>
        </w:rPr>
      </w:pPr>
    </w:p>
    <w:p w:rsidR="00A11513" w:rsidRDefault="00A11513" w:rsidP="00330624">
      <w:pPr>
        <w:jc w:val="both"/>
        <w:rPr>
          <w:sz w:val="28"/>
          <w:szCs w:val="28"/>
        </w:rPr>
      </w:pPr>
    </w:p>
    <w:p w:rsidR="00F21BDC" w:rsidRPr="00F21BDC" w:rsidRDefault="00F21BDC" w:rsidP="00F21BDC">
      <w:pPr>
        <w:widowControl w:val="0"/>
        <w:ind w:left="4862"/>
        <w:jc w:val="center"/>
        <w:rPr>
          <w:rFonts w:eastAsia="SimSun" w:cs="Tahoma"/>
          <w:kern w:val="1"/>
          <w:sz w:val="28"/>
          <w:szCs w:val="28"/>
          <w:lang w:eastAsia="hi-IN" w:bidi="hi-IN"/>
        </w:rPr>
      </w:pPr>
      <w:r w:rsidRPr="00F21BDC">
        <w:rPr>
          <w:rFonts w:eastAsia="SimSun" w:cs="Tahoma"/>
          <w:kern w:val="1"/>
          <w:sz w:val="28"/>
          <w:szCs w:val="28"/>
          <w:lang w:eastAsia="hi-IN" w:bidi="hi-IN"/>
        </w:rPr>
        <w:lastRenderedPageBreak/>
        <w:t xml:space="preserve">ПРИЛОЖЕНИЕ </w:t>
      </w:r>
    </w:p>
    <w:p w:rsidR="00F21BDC" w:rsidRPr="00F21BDC" w:rsidRDefault="00F21BDC" w:rsidP="00F21BDC">
      <w:pPr>
        <w:widowControl w:val="0"/>
        <w:ind w:left="4862"/>
        <w:jc w:val="center"/>
        <w:rPr>
          <w:rFonts w:eastAsia="SimSun" w:cs="Tahoma"/>
          <w:kern w:val="1"/>
          <w:sz w:val="28"/>
          <w:szCs w:val="28"/>
          <w:lang w:eastAsia="hi-IN" w:bidi="hi-IN"/>
        </w:rPr>
      </w:pPr>
    </w:p>
    <w:p w:rsidR="00F21BDC" w:rsidRPr="00F21BDC" w:rsidRDefault="00C82E9C" w:rsidP="00F21BDC">
      <w:pPr>
        <w:widowControl w:val="0"/>
        <w:ind w:left="4862"/>
        <w:jc w:val="center"/>
        <w:rPr>
          <w:rFonts w:eastAsia="SimSun" w:cs="Tahoma"/>
          <w:kern w:val="1"/>
          <w:sz w:val="28"/>
          <w:szCs w:val="28"/>
          <w:lang w:eastAsia="hi-IN" w:bidi="hi-IN"/>
        </w:rPr>
      </w:pPr>
      <w:r>
        <w:rPr>
          <w:rFonts w:eastAsia="SimSun" w:cs="Tahoma"/>
          <w:kern w:val="1"/>
          <w:sz w:val="28"/>
          <w:szCs w:val="28"/>
          <w:lang w:eastAsia="hi-IN" w:bidi="hi-IN"/>
        </w:rPr>
        <w:t>УТВЕРЖДЕН</w:t>
      </w:r>
    </w:p>
    <w:p w:rsidR="00F21BDC" w:rsidRPr="00F21BDC" w:rsidRDefault="00F21BDC" w:rsidP="00F21BDC">
      <w:pPr>
        <w:widowControl w:val="0"/>
        <w:ind w:left="4862"/>
        <w:jc w:val="center"/>
        <w:rPr>
          <w:rFonts w:eastAsia="SimSun" w:cs="Tahoma"/>
          <w:kern w:val="1"/>
          <w:sz w:val="28"/>
          <w:szCs w:val="28"/>
          <w:lang w:eastAsia="hi-IN" w:bidi="hi-IN"/>
        </w:rPr>
      </w:pPr>
      <w:r w:rsidRPr="00F21BDC">
        <w:rPr>
          <w:rFonts w:eastAsia="SimSun" w:cs="Tahoma"/>
          <w:kern w:val="1"/>
          <w:sz w:val="28"/>
          <w:szCs w:val="28"/>
          <w:lang w:eastAsia="hi-IN" w:bidi="hi-IN"/>
        </w:rPr>
        <w:t>Решением Совета</w:t>
      </w:r>
    </w:p>
    <w:p w:rsidR="00F21BDC" w:rsidRPr="00F21BDC" w:rsidRDefault="00F21BDC" w:rsidP="00F21BDC">
      <w:pPr>
        <w:widowControl w:val="0"/>
        <w:ind w:left="4862"/>
        <w:jc w:val="center"/>
        <w:rPr>
          <w:rFonts w:eastAsia="SimSun" w:cs="Tahoma"/>
          <w:kern w:val="1"/>
          <w:sz w:val="28"/>
          <w:szCs w:val="28"/>
          <w:lang w:eastAsia="hi-IN" w:bidi="hi-IN"/>
        </w:rPr>
      </w:pPr>
      <w:r w:rsidRPr="00F21BDC">
        <w:rPr>
          <w:rFonts w:eastAsia="SimSun" w:cs="Tahoma"/>
          <w:kern w:val="1"/>
          <w:sz w:val="28"/>
          <w:szCs w:val="28"/>
          <w:lang w:eastAsia="hi-IN" w:bidi="hi-IN"/>
        </w:rPr>
        <w:t>Тбилисского сельского поселения Тбилисского района</w:t>
      </w:r>
    </w:p>
    <w:p w:rsidR="00F21BDC" w:rsidRPr="00F21BDC" w:rsidRDefault="00D92513" w:rsidP="00F21BDC">
      <w:pPr>
        <w:widowControl w:val="0"/>
        <w:ind w:left="4862"/>
        <w:jc w:val="center"/>
        <w:rPr>
          <w:rFonts w:eastAsia="SimSun" w:cs="Tahoma"/>
          <w:kern w:val="1"/>
          <w:sz w:val="28"/>
          <w:szCs w:val="28"/>
          <w:lang w:eastAsia="hi-IN" w:bidi="hi-IN"/>
        </w:rPr>
      </w:pPr>
      <w:r>
        <w:rPr>
          <w:rFonts w:eastAsia="SimSun" w:cs="Tahoma"/>
          <w:kern w:val="1"/>
          <w:sz w:val="28"/>
          <w:szCs w:val="28"/>
          <w:lang w:eastAsia="hi-IN" w:bidi="hi-IN"/>
        </w:rPr>
        <w:t>от 28 мая</w:t>
      </w:r>
      <w:bookmarkStart w:id="1" w:name="_GoBack"/>
      <w:bookmarkEnd w:id="1"/>
      <w:r w:rsidR="00F21BDC">
        <w:rPr>
          <w:rFonts w:eastAsia="SimSun" w:cs="Tahoma"/>
          <w:kern w:val="1"/>
          <w:sz w:val="28"/>
          <w:szCs w:val="28"/>
          <w:lang w:eastAsia="hi-IN" w:bidi="hi-IN"/>
        </w:rPr>
        <w:t xml:space="preserve"> 2020</w:t>
      </w:r>
      <w:r>
        <w:rPr>
          <w:rFonts w:eastAsia="SimSun" w:cs="Tahoma"/>
          <w:kern w:val="1"/>
          <w:sz w:val="28"/>
          <w:szCs w:val="28"/>
          <w:lang w:eastAsia="hi-IN" w:bidi="hi-IN"/>
        </w:rPr>
        <w:t xml:space="preserve"> года № 52</w:t>
      </w:r>
    </w:p>
    <w:p w:rsidR="00F21BDC" w:rsidRPr="00F21BDC" w:rsidRDefault="00F21BDC" w:rsidP="00F21BDC">
      <w:pPr>
        <w:widowControl w:val="0"/>
        <w:ind w:left="4862"/>
        <w:jc w:val="center"/>
        <w:rPr>
          <w:rFonts w:eastAsia="SimSun" w:cs="Tahoma"/>
          <w:kern w:val="1"/>
          <w:sz w:val="28"/>
          <w:szCs w:val="28"/>
          <w:lang w:eastAsia="hi-IN" w:bidi="hi-IN"/>
        </w:rPr>
      </w:pPr>
    </w:p>
    <w:p w:rsidR="00F21BDC" w:rsidRPr="00F21BDC" w:rsidRDefault="00F21BDC" w:rsidP="00F21BDC">
      <w:pPr>
        <w:widowControl w:val="0"/>
        <w:ind w:left="4862"/>
        <w:jc w:val="center"/>
        <w:rPr>
          <w:rFonts w:eastAsia="SimSun" w:cs="Tahoma"/>
          <w:kern w:val="1"/>
          <w:sz w:val="28"/>
          <w:szCs w:val="28"/>
          <w:lang w:eastAsia="hi-IN" w:bidi="hi-IN"/>
        </w:rPr>
      </w:pPr>
    </w:p>
    <w:p w:rsidR="00F21BDC" w:rsidRPr="00F21BDC" w:rsidRDefault="00F21BDC" w:rsidP="00F21BDC">
      <w:pPr>
        <w:widowControl w:val="0"/>
        <w:ind w:left="4862"/>
        <w:jc w:val="center"/>
        <w:rPr>
          <w:rFonts w:eastAsia="SimSun" w:cs="Tahoma"/>
          <w:kern w:val="1"/>
          <w:sz w:val="28"/>
          <w:szCs w:val="28"/>
          <w:lang w:eastAsia="hi-IN" w:bidi="hi-IN"/>
        </w:rPr>
      </w:pPr>
    </w:p>
    <w:p w:rsidR="00F21BDC" w:rsidRPr="00F21BDC" w:rsidRDefault="00F21BDC" w:rsidP="00F21BDC">
      <w:pPr>
        <w:widowControl w:val="0"/>
        <w:ind w:left="4862"/>
        <w:jc w:val="center"/>
        <w:rPr>
          <w:rFonts w:eastAsia="SimSun" w:cs="Tahoma"/>
          <w:kern w:val="1"/>
          <w:sz w:val="28"/>
          <w:szCs w:val="28"/>
          <w:lang w:eastAsia="hi-IN" w:bidi="hi-IN"/>
        </w:rPr>
      </w:pPr>
    </w:p>
    <w:p w:rsidR="00F21BDC" w:rsidRPr="00F21BDC" w:rsidRDefault="00F21BDC" w:rsidP="00F21BDC">
      <w:pPr>
        <w:widowControl w:val="0"/>
        <w:ind w:left="4862"/>
        <w:jc w:val="center"/>
        <w:rPr>
          <w:rFonts w:eastAsia="SimSun" w:cs="Tahoma"/>
          <w:kern w:val="1"/>
          <w:sz w:val="28"/>
          <w:szCs w:val="28"/>
          <w:lang w:eastAsia="hi-IN" w:bidi="hi-IN"/>
        </w:rPr>
      </w:pPr>
    </w:p>
    <w:p w:rsidR="00F21BDC" w:rsidRPr="00F21BDC" w:rsidRDefault="00F21BDC" w:rsidP="00F21BDC">
      <w:pPr>
        <w:widowControl w:val="0"/>
        <w:ind w:left="4862"/>
        <w:jc w:val="center"/>
        <w:rPr>
          <w:rFonts w:eastAsia="SimSun" w:cs="Tahoma"/>
          <w:kern w:val="1"/>
          <w:sz w:val="28"/>
          <w:szCs w:val="28"/>
          <w:lang w:eastAsia="hi-IN" w:bidi="hi-IN"/>
        </w:rPr>
      </w:pPr>
    </w:p>
    <w:p w:rsidR="00F21BDC" w:rsidRPr="00F21BDC" w:rsidRDefault="00C82E9C" w:rsidP="00F21BDC">
      <w:pPr>
        <w:widowControl w:val="0"/>
        <w:ind w:firstLine="567"/>
        <w:jc w:val="center"/>
        <w:rPr>
          <w:rFonts w:eastAsia="SimSun" w:cs="Tahoma"/>
          <w:kern w:val="1"/>
          <w:sz w:val="28"/>
          <w:szCs w:val="28"/>
          <w:lang w:eastAsia="hi-IN" w:bidi="hi-IN"/>
        </w:rPr>
      </w:pPr>
      <w:r>
        <w:rPr>
          <w:rFonts w:eastAsia="SimSun" w:cs="Tahoma"/>
          <w:kern w:val="1"/>
          <w:sz w:val="28"/>
          <w:szCs w:val="28"/>
          <w:lang w:eastAsia="hi-IN" w:bidi="hi-IN"/>
        </w:rPr>
        <w:t>ТАРИФ</w:t>
      </w:r>
    </w:p>
    <w:p w:rsidR="00F21BDC" w:rsidRDefault="00F21BDC" w:rsidP="00F21BDC">
      <w:pPr>
        <w:widowControl w:val="0"/>
        <w:ind w:right="283" w:firstLine="567"/>
        <w:jc w:val="center"/>
        <w:rPr>
          <w:rFonts w:eastAsia="SimSun" w:cs="Tahoma"/>
          <w:kern w:val="1"/>
          <w:sz w:val="28"/>
          <w:szCs w:val="28"/>
          <w:lang w:eastAsia="hi-IN" w:bidi="hi-IN"/>
        </w:rPr>
      </w:pPr>
      <w:r w:rsidRPr="00F21BDC">
        <w:rPr>
          <w:rFonts w:eastAsia="SimSun" w:cs="Tahoma"/>
          <w:kern w:val="1"/>
          <w:sz w:val="28"/>
          <w:szCs w:val="28"/>
          <w:lang w:eastAsia="hi-IN" w:bidi="hi-IN"/>
        </w:rPr>
        <w:t xml:space="preserve">на оказание платных услуг по согласованию схем, чертежей, </w:t>
      </w:r>
      <w:proofErr w:type="spellStart"/>
      <w:r w:rsidRPr="00F21BDC">
        <w:rPr>
          <w:rFonts w:eastAsia="SimSun" w:cs="Tahoma"/>
          <w:kern w:val="1"/>
          <w:sz w:val="28"/>
          <w:szCs w:val="28"/>
          <w:lang w:eastAsia="hi-IN" w:bidi="hi-IN"/>
        </w:rPr>
        <w:t>топосъемок</w:t>
      </w:r>
      <w:proofErr w:type="spellEnd"/>
      <w:r w:rsidRPr="00F21BDC">
        <w:rPr>
          <w:rFonts w:eastAsia="SimSun" w:cs="Tahoma"/>
          <w:kern w:val="1"/>
          <w:sz w:val="28"/>
          <w:szCs w:val="28"/>
          <w:lang w:eastAsia="hi-IN" w:bidi="hi-IN"/>
        </w:rPr>
        <w:t>, проектов на водоснабжение, водоотведение, газификацию, оказываемых муниципальным унита</w:t>
      </w:r>
      <w:r>
        <w:rPr>
          <w:rFonts w:eastAsia="SimSun" w:cs="Tahoma"/>
          <w:kern w:val="1"/>
          <w:sz w:val="28"/>
          <w:szCs w:val="28"/>
          <w:lang w:eastAsia="hi-IN" w:bidi="hi-IN"/>
        </w:rPr>
        <w:t xml:space="preserve">рным предприятием </w:t>
      </w:r>
    </w:p>
    <w:p w:rsidR="00F21BDC" w:rsidRDefault="00F21BDC" w:rsidP="00F21BDC">
      <w:pPr>
        <w:widowControl w:val="0"/>
        <w:ind w:right="283" w:firstLine="567"/>
        <w:jc w:val="center"/>
        <w:rPr>
          <w:rFonts w:eastAsia="SimSun" w:cs="Tahoma"/>
          <w:kern w:val="1"/>
          <w:sz w:val="28"/>
          <w:szCs w:val="28"/>
          <w:lang w:eastAsia="hi-IN" w:bidi="hi-IN"/>
        </w:rPr>
      </w:pPr>
      <w:r w:rsidRPr="00F21BDC">
        <w:rPr>
          <w:rFonts w:eastAsia="SimSun" w:cs="Tahoma"/>
          <w:kern w:val="1"/>
          <w:sz w:val="28"/>
          <w:szCs w:val="28"/>
          <w:lang w:eastAsia="hi-IN" w:bidi="hi-IN"/>
        </w:rPr>
        <w:t>«ЖКХ Тбилисского сельского поселения Тбилисского района»</w:t>
      </w:r>
    </w:p>
    <w:p w:rsidR="00F21BDC" w:rsidRPr="00F21BDC" w:rsidRDefault="00F21BDC" w:rsidP="00F21BDC">
      <w:pPr>
        <w:widowControl w:val="0"/>
        <w:ind w:right="283" w:firstLine="567"/>
        <w:jc w:val="center"/>
        <w:rPr>
          <w:rFonts w:eastAsia="SimSun" w:cs="Tahoma"/>
          <w:kern w:val="1"/>
          <w:sz w:val="28"/>
          <w:szCs w:val="28"/>
          <w:lang w:eastAsia="hi-IN" w:bidi="hi-IN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679"/>
        <w:gridCol w:w="2551"/>
        <w:gridCol w:w="2693"/>
      </w:tblGrid>
      <w:tr w:rsidR="00F21BDC" w:rsidRPr="00F21BDC" w:rsidTr="00E37885">
        <w:trPr>
          <w:trHeight w:val="465"/>
        </w:trPr>
        <w:tc>
          <w:tcPr>
            <w:tcW w:w="425" w:type="dxa"/>
            <w:vMerge w:val="restart"/>
            <w:shd w:val="clear" w:color="auto" w:fill="auto"/>
          </w:tcPr>
          <w:p w:rsidR="00F21BDC" w:rsidRPr="00F21BDC" w:rsidRDefault="00F21BDC" w:rsidP="00F21BDC">
            <w:pPr>
              <w:widowControl w:val="0"/>
              <w:ind w:right="283"/>
              <w:jc w:val="center"/>
              <w:rPr>
                <w:rFonts w:eastAsia="SimSun" w:cs="Tahoma"/>
                <w:kern w:val="1"/>
                <w:sz w:val="28"/>
                <w:szCs w:val="28"/>
                <w:lang w:eastAsia="hi-IN" w:bidi="hi-IN"/>
              </w:rPr>
            </w:pPr>
            <w:r w:rsidRPr="00F21BDC">
              <w:rPr>
                <w:rFonts w:eastAsia="SimSun" w:cs="Tahoma"/>
                <w:kern w:val="1"/>
                <w:sz w:val="28"/>
                <w:szCs w:val="28"/>
                <w:lang w:eastAsia="hi-IN" w:bidi="hi-IN"/>
              </w:rPr>
              <w:t>№</w:t>
            </w:r>
          </w:p>
        </w:tc>
        <w:tc>
          <w:tcPr>
            <w:tcW w:w="4679" w:type="dxa"/>
            <w:vMerge w:val="restart"/>
            <w:shd w:val="clear" w:color="auto" w:fill="auto"/>
          </w:tcPr>
          <w:p w:rsidR="00F21BDC" w:rsidRPr="00F21BDC" w:rsidRDefault="00F21BDC" w:rsidP="00F21BDC">
            <w:pPr>
              <w:widowControl w:val="0"/>
              <w:ind w:right="283"/>
              <w:jc w:val="center"/>
              <w:rPr>
                <w:rFonts w:eastAsia="SimSun" w:cs="Tahoma"/>
                <w:kern w:val="1"/>
                <w:sz w:val="28"/>
                <w:szCs w:val="28"/>
                <w:lang w:eastAsia="hi-IN" w:bidi="hi-IN"/>
              </w:rPr>
            </w:pPr>
            <w:r w:rsidRPr="00F21BDC">
              <w:rPr>
                <w:rFonts w:eastAsia="SimSun" w:cs="Tahoma"/>
                <w:kern w:val="1"/>
                <w:sz w:val="28"/>
                <w:szCs w:val="28"/>
                <w:lang w:eastAsia="hi-IN" w:bidi="hi-IN"/>
              </w:rPr>
              <w:t>Наименование</w:t>
            </w:r>
          </w:p>
        </w:tc>
        <w:tc>
          <w:tcPr>
            <w:tcW w:w="5244" w:type="dxa"/>
            <w:gridSpan w:val="2"/>
            <w:shd w:val="clear" w:color="auto" w:fill="auto"/>
          </w:tcPr>
          <w:p w:rsidR="00F21BDC" w:rsidRPr="00F21BDC" w:rsidRDefault="00F21BDC" w:rsidP="00F21BDC">
            <w:pPr>
              <w:widowControl w:val="0"/>
              <w:ind w:right="283"/>
              <w:jc w:val="center"/>
              <w:rPr>
                <w:rFonts w:eastAsia="SimSun" w:cs="Tahoma"/>
                <w:kern w:val="1"/>
                <w:sz w:val="28"/>
                <w:szCs w:val="28"/>
                <w:lang w:eastAsia="hi-IN" w:bidi="hi-IN"/>
              </w:rPr>
            </w:pPr>
            <w:r w:rsidRPr="00F21BDC">
              <w:rPr>
                <w:rFonts w:eastAsia="SimSun" w:cs="Tahoma"/>
                <w:kern w:val="1"/>
                <w:sz w:val="28"/>
                <w:szCs w:val="28"/>
                <w:lang w:eastAsia="hi-IN" w:bidi="hi-IN"/>
              </w:rPr>
              <w:t>Тариф</w:t>
            </w:r>
          </w:p>
          <w:p w:rsidR="00F21BDC" w:rsidRPr="00F21BDC" w:rsidRDefault="00F21BDC" w:rsidP="00F21BDC">
            <w:pPr>
              <w:widowControl w:val="0"/>
              <w:ind w:right="283"/>
              <w:jc w:val="both"/>
              <w:rPr>
                <w:rFonts w:eastAsia="SimSun" w:cs="Tahoma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F21BDC" w:rsidRPr="00F21BDC" w:rsidTr="0003024F">
        <w:trPr>
          <w:trHeight w:val="1020"/>
        </w:trPr>
        <w:tc>
          <w:tcPr>
            <w:tcW w:w="425" w:type="dxa"/>
            <w:vMerge/>
            <w:shd w:val="clear" w:color="auto" w:fill="auto"/>
          </w:tcPr>
          <w:p w:rsidR="00F21BDC" w:rsidRPr="00F21BDC" w:rsidRDefault="00F21BDC" w:rsidP="00F21BDC">
            <w:pPr>
              <w:widowControl w:val="0"/>
              <w:ind w:right="283"/>
              <w:jc w:val="both"/>
              <w:rPr>
                <w:rFonts w:eastAsia="SimSun" w:cs="Tahoma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4679" w:type="dxa"/>
            <w:vMerge/>
            <w:shd w:val="clear" w:color="auto" w:fill="auto"/>
          </w:tcPr>
          <w:p w:rsidR="00F21BDC" w:rsidRPr="00F21BDC" w:rsidRDefault="00F21BDC" w:rsidP="00F21BDC">
            <w:pPr>
              <w:widowControl w:val="0"/>
              <w:ind w:right="283"/>
              <w:jc w:val="both"/>
              <w:rPr>
                <w:rFonts w:eastAsia="SimSun" w:cs="Tahoma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551" w:type="dxa"/>
            <w:shd w:val="clear" w:color="auto" w:fill="auto"/>
          </w:tcPr>
          <w:p w:rsidR="00F21BDC" w:rsidRPr="00F21BDC" w:rsidRDefault="00F21BDC" w:rsidP="0003024F">
            <w:pPr>
              <w:widowControl w:val="0"/>
              <w:ind w:right="283"/>
              <w:jc w:val="center"/>
              <w:rPr>
                <w:rFonts w:eastAsia="SimSun" w:cs="Tahoma"/>
                <w:kern w:val="1"/>
                <w:sz w:val="28"/>
                <w:szCs w:val="28"/>
                <w:lang w:eastAsia="hi-IN" w:bidi="hi-IN"/>
              </w:rPr>
            </w:pPr>
            <w:r w:rsidRPr="00F21BDC">
              <w:rPr>
                <w:rFonts w:eastAsia="SimSun" w:cs="Tahoma"/>
                <w:kern w:val="1"/>
                <w:sz w:val="28"/>
                <w:szCs w:val="28"/>
                <w:lang w:eastAsia="hi-IN" w:bidi="hi-IN"/>
              </w:rPr>
              <w:t xml:space="preserve">Для </w:t>
            </w:r>
            <w:r w:rsidR="0003024F">
              <w:rPr>
                <w:rFonts w:eastAsia="SimSun" w:cs="Tahoma"/>
                <w:kern w:val="1"/>
                <w:sz w:val="28"/>
                <w:szCs w:val="28"/>
                <w:lang w:eastAsia="hi-IN" w:bidi="hi-IN"/>
              </w:rPr>
              <w:t>физических лиц</w:t>
            </w:r>
            <w:r>
              <w:rPr>
                <w:rFonts w:eastAsia="SimSun" w:cs="Tahoma"/>
                <w:kern w:val="1"/>
                <w:sz w:val="28"/>
                <w:szCs w:val="28"/>
                <w:lang w:eastAsia="hi-IN" w:bidi="hi-IN"/>
              </w:rPr>
              <w:t>, руб.</w:t>
            </w:r>
          </w:p>
        </w:tc>
        <w:tc>
          <w:tcPr>
            <w:tcW w:w="2693" w:type="dxa"/>
            <w:shd w:val="clear" w:color="auto" w:fill="auto"/>
          </w:tcPr>
          <w:p w:rsidR="00F21BDC" w:rsidRPr="00F21BDC" w:rsidRDefault="00F21BDC" w:rsidP="00F21BDC">
            <w:pPr>
              <w:widowControl w:val="0"/>
              <w:ind w:right="283"/>
              <w:jc w:val="center"/>
              <w:rPr>
                <w:rFonts w:eastAsia="SimSun" w:cs="Tahoma"/>
                <w:kern w:val="1"/>
                <w:sz w:val="28"/>
                <w:szCs w:val="28"/>
                <w:lang w:eastAsia="hi-IN" w:bidi="hi-IN"/>
              </w:rPr>
            </w:pPr>
            <w:r w:rsidRPr="00F21BDC">
              <w:rPr>
                <w:rFonts w:eastAsia="SimSun" w:cs="Tahoma"/>
                <w:kern w:val="1"/>
                <w:sz w:val="28"/>
                <w:szCs w:val="28"/>
                <w:lang w:eastAsia="hi-IN" w:bidi="hi-IN"/>
              </w:rPr>
              <w:t>Для</w:t>
            </w:r>
            <w:r w:rsidR="0003024F">
              <w:rPr>
                <w:rFonts w:eastAsia="SimSun" w:cs="Tahoma"/>
                <w:kern w:val="1"/>
                <w:sz w:val="28"/>
                <w:szCs w:val="28"/>
                <w:lang w:eastAsia="hi-IN" w:bidi="hi-IN"/>
              </w:rPr>
              <w:t xml:space="preserve"> юридических лиц</w:t>
            </w:r>
            <w:r>
              <w:rPr>
                <w:rFonts w:eastAsia="SimSun" w:cs="Tahoma"/>
                <w:kern w:val="1"/>
                <w:sz w:val="28"/>
                <w:szCs w:val="28"/>
                <w:lang w:eastAsia="hi-IN" w:bidi="hi-IN"/>
              </w:rPr>
              <w:t>, руб.</w:t>
            </w:r>
          </w:p>
          <w:p w:rsidR="00F21BDC" w:rsidRPr="00F21BDC" w:rsidRDefault="00F21BDC" w:rsidP="00F21BDC">
            <w:pPr>
              <w:widowControl w:val="0"/>
              <w:ind w:right="283"/>
              <w:jc w:val="center"/>
              <w:rPr>
                <w:rFonts w:eastAsia="SimSun" w:cs="Tahoma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F21BDC" w:rsidRPr="00F21BDC" w:rsidTr="0003024F">
        <w:tc>
          <w:tcPr>
            <w:tcW w:w="425" w:type="dxa"/>
            <w:shd w:val="clear" w:color="auto" w:fill="auto"/>
          </w:tcPr>
          <w:p w:rsidR="00F21BDC" w:rsidRPr="00F21BDC" w:rsidRDefault="00F21BDC" w:rsidP="00F21BDC">
            <w:pPr>
              <w:widowControl w:val="0"/>
              <w:ind w:right="283"/>
              <w:jc w:val="both"/>
              <w:rPr>
                <w:rFonts w:eastAsia="SimSun" w:cs="Tahoma"/>
                <w:kern w:val="1"/>
                <w:sz w:val="28"/>
                <w:szCs w:val="28"/>
                <w:lang w:eastAsia="hi-IN" w:bidi="hi-IN"/>
              </w:rPr>
            </w:pPr>
            <w:r w:rsidRPr="00F21BDC">
              <w:rPr>
                <w:rFonts w:eastAsia="SimSun" w:cs="Tahoma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4679" w:type="dxa"/>
            <w:shd w:val="clear" w:color="auto" w:fill="auto"/>
          </w:tcPr>
          <w:p w:rsidR="00F21BDC" w:rsidRPr="00F21BDC" w:rsidRDefault="00F21BDC" w:rsidP="00F21BDC">
            <w:pPr>
              <w:widowControl w:val="0"/>
              <w:ind w:right="283"/>
              <w:jc w:val="both"/>
              <w:rPr>
                <w:rFonts w:eastAsia="SimSun" w:cs="Tahoma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eastAsia="SimSun" w:cs="Tahoma"/>
                <w:kern w:val="1"/>
                <w:sz w:val="28"/>
                <w:szCs w:val="28"/>
                <w:lang w:eastAsia="hi-IN" w:bidi="hi-IN"/>
              </w:rPr>
              <w:t xml:space="preserve">Тариф </w:t>
            </w:r>
            <w:r w:rsidRPr="00F21BDC">
              <w:rPr>
                <w:rFonts w:eastAsia="SimSun" w:cs="Tahoma"/>
                <w:kern w:val="1"/>
                <w:sz w:val="28"/>
                <w:szCs w:val="28"/>
                <w:lang w:eastAsia="hi-IN" w:bidi="hi-IN"/>
              </w:rPr>
              <w:t>на оказание платных услуг по согласова</w:t>
            </w:r>
            <w:r>
              <w:rPr>
                <w:rFonts w:eastAsia="SimSun" w:cs="Tahoma"/>
                <w:kern w:val="1"/>
                <w:sz w:val="28"/>
                <w:szCs w:val="28"/>
                <w:lang w:eastAsia="hi-IN" w:bidi="hi-IN"/>
              </w:rPr>
              <w:t xml:space="preserve">нию схем, чертежей, </w:t>
            </w:r>
            <w:proofErr w:type="spellStart"/>
            <w:r>
              <w:rPr>
                <w:rFonts w:eastAsia="SimSun" w:cs="Tahoma"/>
                <w:kern w:val="1"/>
                <w:sz w:val="28"/>
                <w:szCs w:val="28"/>
                <w:lang w:eastAsia="hi-IN" w:bidi="hi-IN"/>
              </w:rPr>
              <w:t>топосъемок</w:t>
            </w:r>
            <w:proofErr w:type="spellEnd"/>
            <w:r>
              <w:rPr>
                <w:rFonts w:eastAsia="SimSun" w:cs="Tahoma"/>
                <w:kern w:val="1"/>
                <w:sz w:val="28"/>
                <w:szCs w:val="28"/>
                <w:lang w:eastAsia="hi-IN" w:bidi="hi-IN"/>
              </w:rPr>
              <w:t>, проектов на водоснабжение, водоотведение, газификацию на территории Тбилисского сельского поселения Тбилисского района</w:t>
            </w:r>
          </w:p>
        </w:tc>
        <w:tc>
          <w:tcPr>
            <w:tcW w:w="2551" w:type="dxa"/>
            <w:shd w:val="clear" w:color="auto" w:fill="auto"/>
          </w:tcPr>
          <w:p w:rsidR="00F21BDC" w:rsidRPr="00F21BDC" w:rsidRDefault="00F21BDC" w:rsidP="00F21BDC">
            <w:pPr>
              <w:widowControl w:val="0"/>
              <w:ind w:right="283"/>
              <w:jc w:val="center"/>
              <w:rPr>
                <w:rFonts w:eastAsia="SimSun" w:cs="Tahoma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eastAsia="SimSun" w:cs="Tahoma"/>
                <w:kern w:val="1"/>
                <w:sz w:val="28"/>
                <w:szCs w:val="28"/>
                <w:lang w:eastAsia="hi-IN" w:bidi="hi-IN"/>
              </w:rPr>
              <w:t>687,00</w:t>
            </w:r>
          </w:p>
        </w:tc>
        <w:tc>
          <w:tcPr>
            <w:tcW w:w="2693" w:type="dxa"/>
            <w:shd w:val="clear" w:color="auto" w:fill="auto"/>
          </w:tcPr>
          <w:p w:rsidR="00F21BDC" w:rsidRPr="00F21BDC" w:rsidRDefault="00F21BDC" w:rsidP="00F21BDC">
            <w:pPr>
              <w:widowControl w:val="0"/>
              <w:ind w:right="283"/>
              <w:jc w:val="center"/>
              <w:rPr>
                <w:rFonts w:eastAsia="SimSun" w:cs="Tahoma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eastAsia="SimSun" w:cs="Tahoma"/>
                <w:kern w:val="1"/>
                <w:sz w:val="28"/>
                <w:szCs w:val="28"/>
                <w:lang w:eastAsia="hi-IN" w:bidi="hi-IN"/>
              </w:rPr>
              <w:t>781,00</w:t>
            </w:r>
          </w:p>
          <w:p w:rsidR="00F21BDC" w:rsidRPr="00F21BDC" w:rsidRDefault="00F21BDC" w:rsidP="00F21BDC">
            <w:pPr>
              <w:widowControl w:val="0"/>
              <w:ind w:right="283"/>
              <w:jc w:val="center"/>
              <w:rPr>
                <w:rFonts w:eastAsia="SimSun" w:cs="Tahoma"/>
                <w:kern w:val="1"/>
                <w:sz w:val="28"/>
                <w:szCs w:val="28"/>
                <w:lang w:eastAsia="hi-IN" w:bidi="hi-IN"/>
              </w:rPr>
            </w:pPr>
          </w:p>
        </w:tc>
      </w:tr>
    </w:tbl>
    <w:p w:rsidR="00F21BDC" w:rsidRDefault="00F21BDC" w:rsidP="00F21BDC">
      <w:pPr>
        <w:widowControl w:val="0"/>
        <w:jc w:val="both"/>
        <w:rPr>
          <w:rFonts w:eastAsia="SimSun" w:cs="Tahoma"/>
          <w:kern w:val="1"/>
          <w:sz w:val="28"/>
          <w:szCs w:val="28"/>
          <w:lang w:eastAsia="hi-IN" w:bidi="hi-IN"/>
        </w:rPr>
      </w:pPr>
    </w:p>
    <w:p w:rsidR="00F21BDC" w:rsidRDefault="00F21BDC" w:rsidP="00F21BDC">
      <w:pPr>
        <w:widowControl w:val="0"/>
        <w:jc w:val="both"/>
        <w:rPr>
          <w:rFonts w:eastAsia="SimSun" w:cs="Tahoma"/>
          <w:kern w:val="1"/>
          <w:sz w:val="28"/>
          <w:szCs w:val="28"/>
          <w:lang w:eastAsia="hi-IN" w:bidi="hi-IN"/>
        </w:rPr>
      </w:pPr>
    </w:p>
    <w:p w:rsidR="00F21BDC" w:rsidRDefault="00F21BDC" w:rsidP="00F21BDC">
      <w:pPr>
        <w:widowControl w:val="0"/>
        <w:jc w:val="both"/>
        <w:rPr>
          <w:rFonts w:eastAsia="SimSun" w:cs="Tahoma"/>
          <w:kern w:val="1"/>
          <w:sz w:val="28"/>
          <w:szCs w:val="28"/>
          <w:lang w:eastAsia="hi-IN" w:bidi="hi-IN"/>
        </w:rPr>
      </w:pPr>
    </w:p>
    <w:p w:rsidR="00F21BDC" w:rsidRPr="00F21BDC" w:rsidRDefault="00F21BDC" w:rsidP="00F21BDC">
      <w:pPr>
        <w:widowControl w:val="0"/>
        <w:jc w:val="both"/>
        <w:rPr>
          <w:rFonts w:eastAsia="SimSun" w:cs="Tahoma"/>
          <w:kern w:val="1"/>
          <w:sz w:val="28"/>
          <w:szCs w:val="28"/>
          <w:lang w:eastAsia="hi-IN" w:bidi="hi-IN"/>
        </w:rPr>
      </w:pPr>
      <w:r w:rsidRPr="00F21BDC">
        <w:rPr>
          <w:rFonts w:eastAsia="SimSun" w:cs="Tahoma"/>
          <w:kern w:val="1"/>
          <w:sz w:val="28"/>
          <w:szCs w:val="28"/>
          <w:lang w:eastAsia="hi-IN" w:bidi="hi-IN"/>
        </w:rPr>
        <w:t xml:space="preserve">Глава </w:t>
      </w:r>
      <w:proofErr w:type="gramStart"/>
      <w:r w:rsidRPr="00F21BDC">
        <w:rPr>
          <w:rFonts w:eastAsia="SimSun" w:cs="Tahoma"/>
          <w:kern w:val="1"/>
          <w:sz w:val="28"/>
          <w:szCs w:val="28"/>
          <w:lang w:eastAsia="hi-IN" w:bidi="hi-IN"/>
        </w:rPr>
        <w:t>Тбилисского</w:t>
      </w:r>
      <w:proofErr w:type="gramEnd"/>
      <w:r w:rsidRPr="00F21BDC">
        <w:rPr>
          <w:rFonts w:eastAsia="SimSun" w:cs="Tahoma"/>
          <w:kern w:val="1"/>
          <w:sz w:val="28"/>
          <w:szCs w:val="28"/>
          <w:lang w:eastAsia="hi-IN" w:bidi="hi-IN"/>
        </w:rPr>
        <w:t xml:space="preserve"> сельского </w:t>
      </w:r>
    </w:p>
    <w:p w:rsidR="00F21BDC" w:rsidRPr="00F21BDC" w:rsidRDefault="00F21BDC" w:rsidP="00F21BDC">
      <w:pPr>
        <w:widowControl w:val="0"/>
        <w:jc w:val="both"/>
        <w:rPr>
          <w:rFonts w:eastAsia="SimSun" w:cs="Tahoma"/>
          <w:kern w:val="1"/>
          <w:sz w:val="28"/>
          <w:szCs w:val="28"/>
          <w:lang w:eastAsia="hi-IN" w:bidi="hi-IN"/>
        </w:rPr>
      </w:pPr>
      <w:r w:rsidRPr="00F21BDC">
        <w:rPr>
          <w:rFonts w:eastAsia="SimSun" w:cs="Tahoma"/>
          <w:kern w:val="1"/>
          <w:sz w:val="28"/>
          <w:szCs w:val="28"/>
          <w:lang w:eastAsia="hi-IN" w:bidi="hi-IN"/>
        </w:rPr>
        <w:t xml:space="preserve">поселения Тбилисского района                                                             А.Н. </w:t>
      </w:r>
      <w:proofErr w:type="spellStart"/>
      <w:r w:rsidRPr="00F21BDC">
        <w:rPr>
          <w:rFonts w:eastAsia="SimSun" w:cs="Tahoma"/>
          <w:kern w:val="1"/>
          <w:sz w:val="28"/>
          <w:szCs w:val="28"/>
          <w:lang w:eastAsia="hi-IN" w:bidi="hi-IN"/>
        </w:rPr>
        <w:t>Стойкин</w:t>
      </w:r>
      <w:proofErr w:type="spellEnd"/>
    </w:p>
    <w:p w:rsidR="00C1584A" w:rsidRDefault="00C1584A" w:rsidP="00330624">
      <w:pPr>
        <w:jc w:val="both"/>
        <w:rPr>
          <w:sz w:val="28"/>
          <w:szCs w:val="28"/>
        </w:rPr>
      </w:pPr>
    </w:p>
    <w:p w:rsidR="00330624" w:rsidRDefault="00330624" w:rsidP="00330624"/>
    <w:p w:rsidR="00E47B00" w:rsidRDefault="00646343" w:rsidP="00330624">
      <w:r w:rsidRPr="00330624">
        <w:t xml:space="preserve"> </w:t>
      </w:r>
    </w:p>
    <w:p w:rsidR="00F21BDC" w:rsidRDefault="00F21BDC" w:rsidP="00330624"/>
    <w:p w:rsidR="00F21BDC" w:rsidRDefault="00F21BDC" w:rsidP="00330624"/>
    <w:p w:rsidR="00F21BDC" w:rsidRDefault="00F21BDC" w:rsidP="00330624"/>
    <w:p w:rsidR="00F21BDC" w:rsidRDefault="00F21BDC" w:rsidP="00330624"/>
    <w:p w:rsidR="00F21BDC" w:rsidRDefault="00F21BDC" w:rsidP="00330624"/>
    <w:p w:rsidR="00F21BDC" w:rsidRDefault="00F21BDC" w:rsidP="00330624"/>
    <w:p w:rsidR="00F21BDC" w:rsidRDefault="00F21BDC" w:rsidP="00330624"/>
    <w:p w:rsidR="00F21BDC" w:rsidRDefault="00F21BDC" w:rsidP="00330624"/>
    <w:p w:rsidR="0003024F" w:rsidRDefault="0003024F" w:rsidP="00330624"/>
    <w:p w:rsidR="0003024F" w:rsidRDefault="0003024F" w:rsidP="00330624"/>
    <w:p w:rsidR="00F21BDC" w:rsidRPr="00F21BDC" w:rsidRDefault="00F21BDC" w:rsidP="00F21BDC">
      <w:pPr>
        <w:widowControl w:val="0"/>
        <w:jc w:val="center"/>
        <w:rPr>
          <w:rFonts w:eastAsia="SimSun" w:cs="Tahoma"/>
          <w:b/>
          <w:kern w:val="1"/>
          <w:sz w:val="28"/>
          <w:szCs w:val="28"/>
          <w:lang w:eastAsia="hi-IN" w:bidi="hi-IN"/>
        </w:rPr>
      </w:pPr>
      <w:r w:rsidRPr="00F21BDC">
        <w:rPr>
          <w:rFonts w:eastAsia="SimSun" w:cs="Tahoma"/>
          <w:b/>
          <w:kern w:val="1"/>
          <w:sz w:val="28"/>
          <w:szCs w:val="28"/>
          <w:lang w:eastAsia="hi-IN" w:bidi="hi-IN"/>
        </w:rPr>
        <w:t>ФИНАНСОВО-ЭКОНОМИЧЕСКОЕ ОБОСНОВАНИЕ</w:t>
      </w:r>
    </w:p>
    <w:p w:rsidR="0003024F" w:rsidRDefault="00F21BDC" w:rsidP="0003024F">
      <w:pPr>
        <w:widowControl w:val="0"/>
        <w:jc w:val="center"/>
        <w:rPr>
          <w:rFonts w:eastAsia="SimSun" w:cs="Tahoma"/>
          <w:b/>
          <w:kern w:val="1"/>
          <w:sz w:val="28"/>
          <w:szCs w:val="28"/>
          <w:lang w:eastAsia="hi-IN" w:bidi="hi-IN"/>
        </w:rPr>
      </w:pPr>
      <w:r w:rsidRPr="00F21BDC">
        <w:rPr>
          <w:rFonts w:eastAsia="SimSun" w:cs="Tahoma"/>
          <w:b/>
          <w:kern w:val="1"/>
          <w:sz w:val="28"/>
          <w:szCs w:val="28"/>
          <w:lang w:eastAsia="hi-IN" w:bidi="hi-IN"/>
        </w:rPr>
        <w:t xml:space="preserve">проекта решения Совета Тбилисского сельского поселения Тбилисского района </w:t>
      </w:r>
      <w:r w:rsidR="0003024F">
        <w:rPr>
          <w:rFonts w:eastAsia="SimSun" w:cs="Tahoma"/>
          <w:b/>
          <w:kern w:val="1"/>
          <w:sz w:val="28"/>
          <w:szCs w:val="28"/>
          <w:lang w:eastAsia="hi-IN" w:bidi="hi-IN"/>
        </w:rPr>
        <w:t>«</w:t>
      </w:r>
      <w:r w:rsidR="00C82E9C">
        <w:rPr>
          <w:rFonts w:eastAsia="SimSun" w:cs="Tahoma"/>
          <w:b/>
          <w:kern w:val="1"/>
          <w:sz w:val="28"/>
          <w:szCs w:val="28"/>
          <w:lang w:eastAsia="hi-IN" w:bidi="hi-IN"/>
        </w:rPr>
        <w:t>Об утверждении тарифа</w:t>
      </w:r>
      <w:r w:rsidR="0003024F" w:rsidRPr="0003024F">
        <w:rPr>
          <w:rFonts w:eastAsia="SimSun" w:cs="Tahoma"/>
          <w:b/>
          <w:kern w:val="1"/>
          <w:sz w:val="28"/>
          <w:szCs w:val="28"/>
          <w:lang w:eastAsia="hi-IN" w:bidi="hi-IN"/>
        </w:rPr>
        <w:t xml:space="preserve"> на оказание платных услуг по согласованию схем, чертежей, </w:t>
      </w:r>
      <w:proofErr w:type="spellStart"/>
      <w:r w:rsidR="0003024F" w:rsidRPr="0003024F">
        <w:rPr>
          <w:rFonts w:eastAsia="SimSun" w:cs="Tahoma"/>
          <w:b/>
          <w:kern w:val="1"/>
          <w:sz w:val="28"/>
          <w:szCs w:val="28"/>
          <w:lang w:eastAsia="hi-IN" w:bidi="hi-IN"/>
        </w:rPr>
        <w:t>топосъемок</w:t>
      </w:r>
      <w:proofErr w:type="spellEnd"/>
      <w:r w:rsidR="0003024F" w:rsidRPr="0003024F">
        <w:rPr>
          <w:rFonts w:eastAsia="SimSun" w:cs="Tahoma"/>
          <w:b/>
          <w:kern w:val="1"/>
          <w:sz w:val="28"/>
          <w:szCs w:val="28"/>
          <w:lang w:eastAsia="hi-IN" w:bidi="hi-IN"/>
        </w:rPr>
        <w:t xml:space="preserve">, проектов </w:t>
      </w:r>
    </w:p>
    <w:p w:rsidR="0003024F" w:rsidRDefault="0003024F" w:rsidP="0003024F">
      <w:pPr>
        <w:widowControl w:val="0"/>
        <w:jc w:val="center"/>
        <w:rPr>
          <w:rFonts w:eastAsia="SimSun" w:cs="Tahoma"/>
          <w:b/>
          <w:kern w:val="1"/>
          <w:sz w:val="28"/>
          <w:szCs w:val="28"/>
          <w:lang w:eastAsia="hi-IN" w:bidi="hi-IN"/>
        </w:rPr>
      </w:pPr>
      <w:r w:rsidRPr="0003024F">
        <w:rPr>
          <w:rFonts w:eastAsia="SimSun" w:cs="Tahoma"/>
          <w:b/>
          <w:kern w:val="1"/>
          <w:sz w:val="28"/>
          <w:szCs w:val="28"/>
          <w:lang w:eastAsia="hi-IN" w:bidi="hi-IN"/>
        </w:rPr>
        <w:t xml:space="preserve">на водоснабжение, водоотведение, газификацию, </w:t>
      </w:r>
    </w:p>
    <w:p w:rsidR="0003024F" w:rsidRDefault="0003024F" w:rsidP="0003024F">
      <w:pPr>
        <w:widowControl w:val="0"/>
        <w:jc w:val="center"/>
        <w:rPr>
          <w:rFonts w:eastAsia="SimSun" w:cs="Tahoma"/>
          <w:b/>
          <w:kern w:val="1"/>
          <w:sz w:val="28"/>
          <w:szCs w:val="28"/>
          <w:lang w:eastAsia="hi-IN" w:bidi="hi-IN"/>
        </w:rPr>
      </w:pPr>
      <w:proofErr w:type="gramStart"/>
      <w:r w:rsidRPr="0003024F">
        <w:rPr>
          <w:rFonts w:eastAsia="SimSun" w:cs="Tahoma"/>
          <w:b/>
          <w:kern w:val="1"/>
          <w:sz w:val="28"/>
          <w:szCs w:val="28"/>
          <w:lang w:eastAsia="hi-IN" w:bidi="hi-IN"/>
        </w:rPr>
        <w:t>оказываемых</w:t>
      </w:r>
      <w:proofErr w:type="gramEnd"/>
      <w:r w:rsidRPr="0003024F">
        <w:rPr>
          <w:rFonts w:eastAsia="SimSun" w:cs="Tahoma"/>
          <w:b/>
          <w:kern w:val="1"/>
          <w:sz w:val="28"/>
          <w:szCs w:val="28"/>
          <w:lang w:eastAsia="hi-IN" w:bidi="hi-IN"/>
        </w:rPr>
        <w:t xml:space="preserve"> муници</w:t>
      </w:r>
      <w:r>
        <w:rPr>
          <w:rFonts w:eastAsia="SimSun" w:cs="Tahoma"/>
          <w:b/>
          <w:kern w:val="1"/>
          <w:sz w:val="28"/>
          <w:szCs w:val="28"/>
          <w:lang w:eastAsia="hi-IN" w:bidi="hi-IN"/>
        </w:rPr>
        <w:t xml:space="preserve">пальным унитарным предприятием </w:t>
      </w:r>
    </w:p>
    <w:p w:rsidR="00F21BDC" w:rsidRPr="00F21BDC" w:rsidRDefault="0003024F" w:rsidP="0003024F">
      <w:pPr>
        <w:widowControl w:val="0"/>
        <w:jc w:val="center"/>
        <w:rPr>
          <w:rFonts w:eastAsia="SimSun" w:cs="Tahoma"/>
          <w:b/>
          <w:kern w:val="1"/>
          <w:sz w:val="28"/>
          <w:szCs w:val="28"/>
          <w:lang w:eastAsia="hi-IN" w:bidi="hi-IN"/>
        </w:rPr>
      </w:pPr>
      <w:r w:rsidRPr="0003024F">
        <w:rPr>
          <w:rFonts w:eastAsia="SimSun" w:cs="Tahoma"/>
          <w:b/>
          <w:kern w:val="1"/>
          <w:sz w:val="28"/>
          <w:szCs w:val="28"/>
          <w:lang w:eastAsia="hi-IN" w:bidi="hi-IN"/>
        </w:rPr>
        <w:t>«ЖКХ Тбилисского сельского поселения Тбилисского района»</w:t>
      </w:r>
    </w:p>
    <w:p w:rsidR="00F21BDC" w:rsidRPr="00F21BDC" w:rsidRDefault="00F21BDC" w:rsidP="00F21BDC">
      <w:pPr>
        <w:widowControl w:val="0"/>
        <w:rPr>
          <w:rFonts w:eastAsia="SimSun" w:cs="Tahoma"/>
          <w:b/>
          <w:kern w:val="1"/>
          <w:sz w:val="28"/>
          <w:szCs w:val="28"/>
          <w:lang w:eastAsia="hi-IN" w:bidi="hi-IN"/>
        </w:rPr>
      </w:pPr>
    </w:p>
    <w:p w:rsidR="00F21BDC" w:rsidRDefault="00F21BDC" w:rsidP="0003024F">
      <w:pPr>
        <w:widowControl w:val="0"/>
        <w:jc w:val="both"/>
        <w:rPr>
          <w:rFonts w:eastAsia="SimSun" w:cs="Tahoma"/>
          <w:kern w:val="1"/>
          <w:sz w:val="28"/>
          <w:szCs w:val="28"/>
          <w:lang w:eastAsia="hi-IN" w:bidi="hi-IN"/>
        </w:rPr>
      </w:pPr>
      <w:r w:rsidRPr="00F21BDC">
        <w:rPr>
          <w:rFonts w:eastAsia="SimSun" w:cs="Tahoma"/>
          <w:kern w:val="1"/>
          <w:sz w:val="28"/>
          <w:szCs w:val="28"/>
          <w:lang w:eastAsia="hi-IN" w:bidi="hi-IN"/>
        </w:rPr>
        <w:tab/>
      </w:r>
      <w:proofErr w:type="gramStart"/>
      <w:r w:rsidRPr="00F21BDC">
        <w:rPr>
          <w:rFonts w:eastAsia="SimSun" w:cs="Tahoma"/>
          <w:kern w:val="1"/>
          <w:sz w:val="28"/>
          <w:szCs w:val="28"/>
          <w:lang w:eastAsia="hi-IN" w:bidi="hi-IN"/>
        </w:rPr>
        <w:t xml:space="preserve">Реализация проекта решения Совета Тбилисского сельского поселения Тбилисского района </w:t>
      </w:r>
      <w:r w:rsidR="0003024F">
        <w:rPr>
          <w:rFonts w:eastAsia="SimSun" w:cs="Tahoma"/>
          <w:kern w:val="1"/>
          <w:sz w:val="28"/>
          <w:szCs w:val="28"/>
          <w:lang w:eastAsia="hi-IN" w:bidi="hi-IN"/>
        </w:rPr>
        <w:t>«</w:t>
      </w:r>
      <w:r w:rsidR="00C82E9C">
        <w:rPr>
          <w:rFonts w:eastAsia="SimSun" w:cs="Tahoma"/>
          <w:kern w:val="1"/>
          <w:sz w:val="28"/>
          <w:szCs w:val="28"/>
          <w:lang w:eastAsia="hi-IN" w:bidi="hi-IN"/>
        </w:rPr>
        <w:t>Об утверждении тарифа</w:t>
      </w:r>
      <w:r w:rsidR="0003024F" w:rsidRPr="0003024F">
        <w:rPr>
          <w:rFonts w:eastAsia="SimSun" w:cs="Tahoma"/>
          <w:kern w:val="1"/>
          <w:sz w:val="28"/>
          <w:szCs w:val="28"/>
          <w:lang w:eastAsia="hi-IN" w:bidi="hi-IN"/>
        </w:rPr>
        <w:t xml:space="preserve"> на оказание платных услуг по согласованию схем, чертежей, </w:t>
      </w:r>
      <w:proofErr w:type="spellStart"/>
      <w:r w:rsidR="0003024F" w:rsidRPr="0003024F">
        <w:rPr>
          <w:rFonts w:eastAsia="SimSun" w:cs="Tahoma"/>
          <w:kern w:val="1"/>
          <w:sz w:val="28"/>
          <w:szCs w:val="28"/>
          <w:lang w:eastAsia="hi-IN" w:bidi="hi-IN"/>
        </w:rPr>
        <w:t>топосъемок</w:t>
      </w:r>
      <w:proofErr w:type="spellEnd"/>
      <w:r w:rsidR="0003024F" w:rsidRPr="0003024F">
        <w:rPr>
          <w:rFonts w:eastAsia="SimSun" w:cs="Tahoma"/>
          <w:kern w:val="1"/>
          <w:sz w:val="28"/>
          <w:szCs w:val="28"/>
          <w:lang w:eastAsia="hi-IN" w:bidi="hi-IN"/>
        </w:rPr>
        <w:t>, проектов на водоснабжение, водоотведение, газификацию, оказываемых муници</w:t>
      </w:r>
      <w:r w:rsidR="0003024F">
        <w:rPr>
          <w:rFonts w:eastAsia="SimSun" w:cs="Tahoma"/>
          <w:kern w:val="1"/>
          <w:sz w:val="28"/>
          <w:szCs w:val="28"/>
          <w:lang w:eastAsia="hi-IN" w:bidi="hi-IN"/>
        </w:rPr>
        <w:t xml:space="preserve">пальным унитарным предприятием </w:t>
      </w:r>
      <w:r w:rsidR="0003024F" w:rsidRPr="0003024F">
        <w:rPr>
          <w:rFonts w:eastAsia="SimSun" w:cs="Tahoma"/>
          <w:kern w:val="1"/>
          <w:sz w:val="28"/>
          <w:szCs w:val="28"/>
          <w:lang w:eastAsia="hi-IN" w:bidi="hi-IN"/>
        </w:rPr>
        <w:t>«ЖКХ Тбилисского сельского поселения Тбилисского района»</w:t>
      </w:r>
      <w:r w:rsidR="0003024F">
        <w:rPr>
          <w:rFonts w:eastAsia="SimSun" w:cs="Tahoma"/>
          <w:kern w:val="1"/>
          <w:sz w:val="28"/>
          <w:szCs w:val="28"/>
          <w:lang w:eastAsia="hi-IN" w:bidi="hi-IN"/>
        </w:rPr>
        <w:t xml:space="preserve"> </w:t>
      </w:r>
      <w:r w:rsidRPr="00F21BDC">
        <w:rPr>
          <w:rFonts w:eastAsia="SimSun" w:cs="Tahoma"/>
          <w:kern w:val="1"/>
          <w:sz w:val="28"/>
          <w:szCs w:val="28"/>
          <w:lang w:eastAsia="hi-IN" w:bidi="hi-IN"/>
        </w:rPr>
        <w:t>в случае его принятия не потребует дополнительных расходов из средств бюджета Тбилисского сельского поселения Тбилисского района.</w:t>
      </w:r>
      <w:proofErr w:type="gramEnd"/>
    </w:p>
    <w:p w:rsidR="0003024F" w:rsidRDefault="0003024F" w:rsidP="0003024F">
      <w:pPr>
        <w:widowControl w:val="0"/>
        <w:jc w:val="both"/>
        <w:rPr>
          <w:rFonts w:eastAsia="SimSun" w:cs="Tahoma"/>
          <w:kern w:val="1"/>
          <w:sz w:val="28"/>
          <w:szCs w:val="28"/>
          <w:lang w:eastAsia="hi-I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040"/>
        <w:gridCol w:w="3879"/>
      </w:tblGrid>
      <w:tr w:rsidR="00E8445B" w:rsidRPr="00E8445B" w:rsidTr="00E8445B">
        <w:tc>
          <w:tcPr>
            <w:tcW w:w="828" w:type="dxa"/>
            <w:shd w:val="clear" w:color="auto" w:fill="auto"/>
          </w:tcPr>
          <w:p w:rsidR="00E8445B" w:rsidRPr="00E8445B" w:rsidRDefault="00E8445B" w:rsidP="00E8445B">
            <w:pPr>
              <w:suppressAutoHyphens w:val="0"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040" w:type="dxa"/>
            <w:shd w:val="clear" w:color="auto" w:fill="auto"/>
          </w:tcPr>
          <w:p w:rsidR="00E8445B" w:rsidRPr="00E8445B" w:rsidRDefault="00E8445B" w:rsidP="00E8445B">
            <w:pPr>
              <w:suppressAutoHyphens w:val="0"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8445B">
              <w:rPr>
                <w:rFonts w:eastAsia="Calibri"/>
                <w:sz w:val="28"/>
                <w:szCs w:val="28"/>
                <w:lang w:eastAsia="en-US"/>
              </w:rPr>
              <w:t>Наименование статьи затрат</w:t>
            </w:r>
          </w:p>
        </w:tc>
        <w:tc>
          <w:tcPr>
            <w:tcW w:w="3879" w:type="dxa"/>
            <w:vMerge w:val="restart"/>
            <w:shd w:val="clear" w:color="auto" w:fill="auto"/>
          </w:tcPr>
          <w:p w:rsidR="00E8445B" w:rsidRPr="00E8445B" w:rsidRDefault="00E8445B" w:rsidP="00E8445B">
            <w:pPr>
              <w:suppressAutoHyphens w:val="0"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8445B">
              <w:rPr>
                <w:rFonts w:eastAsia="Calibri"/>
                <w:sz w:val="28"/>
                <w:szCs w:val="28"/>
                <w:lang w:eastAsia="en-US"/>
              </w:rPr>
              <w:t>Сумма затрат</w:t>
            </w:r>
          </w:p>
        </w:tc>
      </w:tr>
      <w:tr w:rsidR="00E8445B" w:rsidRPr="00E8445B" w:rsidTr="00E8445B">
        <w:tc>
          <w:tcPr>
            <w:tcW w:w="828" w:type="dxa"/>
            <w:shd w:val="clear" w:color="auto" w:fill="auto"/>
          </w:tcPr>
          <w:p w:rsidR="00E8445B" w:rsidRPr="00E8445B" w:rsidRDefault="00E8445B" w:rsidP="00E8445B">
            <w:pPr>
              <w:suppressAutoHyphens w:val="0"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8445B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040" w:type="dxa"/>
            <w:shd w:val="clear" w:color="auto" w:fill="auto"/>
          </w:tcPr>
          <w:p w:rsidR="00E8445B" w:rsidRPr="00E8445B" w:rsidRDefault="00E8445B" w:rsidP="00E8445B">
            <w:pPr>
              <w:suppressAutoHyphens w:val="0"/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8445B">
              <w:rPr>
                <w:rFonts w:eastAsia="Calibri"/>
                <w:sz w:val="28"/>
                <w:szCs w:val="28"/>
                <w:lang w:eastAsia="en-US"/>
              </w:rPr>
              <w:t>Заработная плата специалиста</w:t>
            </w:r>
          </w:p>
        </w:tc>
        <w:tc>
          <w:tcPr>
            <w:tcW w:w="3879" w:type="dxa"/>
            <w:vMerge/>
            <w:shd w:val="clear" w:color="auto" w:fill="auto"/>
          </w:tcPr>
          <w:p w:rsidR="00E8445B" w:rsidRPr="00E8445B" w:rsidRDefault="00E8445B" w:rsidP="00E8445B">
            <w:pPr>
              <w:suppressAutoHyphens w:val="0"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8445B" w:rsidRPr="00E8445B" w:rsidTr="00E8445B">
        <w:tc>
          <w:tcPr>
            <w:tcW w:w="828" w:type="dxa"/>
            <w:shd w:val="clear" w:color="auto" w:fill="auto"/>
          </w:tcPr>
          <w:p w:rsidR="00E8445B" w:rsidRPr="00E8445B" w:rsidRDefault="00E8445B" w:rsidP="00E8445B">
            <w:pPr>
              <w:suppressAutoHyphens w:val="0"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040" w:type="dxa"/>
            <w:shd w:val="clear" w:color="auto" w:fill="auto"/>
          </w:tcPr>
          <w:p w:rsidR="00E8445B" w:rsidRPr="00E8445B" w:rsidRDefault="00E8445B" w:rsidP="00E8445B">
            <w:pPr>
              <w:suppressAutoHyphens w:val="0"/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8445B">
              <w:rPr>
                <w:rFonts w:eastAsia="Calibri"/>
                <w:sz w:val="28"/>
                <w:szCs w:val="28"/>
                <w:lang w:eastAsia="en-US"/>
              </w:rPr>
              <w:t>Ведущий специалист производственно-технического отдела</w:t>
            </w:r>
          </w:p>
          <w:p w:rsidR="00E8445B" w:rsidRPr="00E8445B" w:rsidRDefault="00E8445B" w:rsidP="00E8445B">
            <w:pPr>
              <w:suppressAutoHyphens w:val="0"/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8445B">
              <w:rPr>
                <w:rFonts w:eastAsia="Calibri"/>
                <w:sz w:val="28"/>
                <w:szCs w:val="28"/>
                <w:lang w:eastAsia="en-US"/>
              </w:rPr>
              <w:t xml:space="preserve"> 32841,90 руб./164,17 час</w:t>
            </w:r>
            <w:proofErr w:type="gramStart"/>
            <w:r w:rsidRPr="00E8445B">
              <w:rPr>
                <w:rFonts w:eastAsia="Calibri"/>
                <w:sz w:val="28"/>
                <w:szCs w:val="28"/>
                <w:lang w:eastAsia="en-US"/>
              </w:rPr>
              <w:t>.</w:t>
            </w:r>
            <w:proofErr w:type="gramEnd"/>
            <w:r w:rsidRPr="00E8445B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E8445B">
              <w:rPr>
                <w:rFonts w:eastAsia="Calibri"/>
                <w:sz w:val="28"/>
                <w:szCs w:val="28"/>
                <w:lang w:eastAsia="en-US"/>
              </w:rPr>
              <w:t>х</w:t>
            </w:r>
            <w:proofErr w:type="gramEnd"/>
            <w:r w:rsidRPr="00E8445B">
              <w:rPr>
                <w:rFonts w:eastAsia="Calibri"/>
                <w:sz w:val="28"/>
                <w:szCs w:val="28"/>
                <w:lang w:eastAsia="en-US"/>
              </w:rPr>
              <w:t xml:space="preserve"> 2  часа</w:t>
            </w:r>
          </w:p>
        </w:tc>
        <w:tc>
          <w:tcPr>
            <w:tcW w:w="3879" w:type="dxa"/>
            <w:shd w:val="clear" w:color="auto" w:fill="auto"/>
          </w:tcPr>
          <w:p w:rsidR="00E8445B" w:rsidRPr="00E8445B" w:rsidRDefault="00E8445B" w:rsidP="00E8445B">
            <w:pPr>
              <w:suppressAutoHyphens w:val="0"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8445B">
              <w:rPr>
                <w:rFonts w:eastAsia="Calibri"/>
                <w:sz w:val="28"/>
                <w:szCs w:val="28"/>
                <w:lang w:eastAsia="en-US"/>
              </w:rPr>
              <w:t>400,10</w:t>
            </w:r>
          </w:p>
        </w:tc>
      </w:tr>
      <w:tr w:rsidR="00E8445B" w:rsidRPr="00E8445B" w:rsidTr="00E8445B">
        <w:tc>
          <w:tcPr>
            <w:tcW w:w="828" w:type="dxa"/>
            <w:shd w:val="clear" w:color="auto" w:fill="auto"/>
          </w:tcPr>
          <w:p w:rsidR="00E8445B" w:rsidRPr="00E8445B" w:rsidRDefault="00E8445B" w:rsidP="00E8445B">
            <w:pPr>
              <w:suppressAutoHyphens w:val="0"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8445B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040" w:type="dxa"/>
            <w:shd w:val="clear" w:color="auto" w:fill="auto"/>
          </w:tcPr>
          <w:p w:rsidR="00E8445B" w:rsidRPr="00E8445B" w:rsidRDefault="00E8445B" w:rsidP="00E8445B">
            <w:pPr>
              <w:suppressAutoHyphens w:val="0"/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8445B">
              <w:rPr>
                <w:rFonts w:eastAsia="Calibri"/>
                <w:sz w:val="28"/>
                <w:szCs w:val="28"/>
                <w:lang w:eastAsia="en-US"/>
              </w:rPr>
              <w:t>Расходы на все виды обязательного страхования - 30,3%</w:t>
            </w:r>
          </w:p>
        </w:tc>
        <w:tc>
          <w:tcPr>
            <w:tcW w:w="3879" w:type="dxa"/>
            <w:shd w:val="clear" w:color="auto" w:fill="auto"/>
          </w:tcPr>
          <w:p w:rsidR="00E8445B" w:rsidRPr="00E8445B" w:rsidRDefault="00E8445B" w:rsidP="00E8445B">
            <w:pPr>
              <w:suppressAutoHyphens w:val="0"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8445B">
              <w:rPr>
                <w:rFonts w:eastAsia="Calibri"/>
                <w:sz w:val="28"/>
                <w:szCs w:val="28"/>
                <w:lang w:eastAsia="en-US"/>
              </w:rPr>
              <w:t>121,23</w:t>
            </w:r>
          </w:p>
        </w:tc>
      </w:tr>
      <w:tr w:rsidR="00E8445B" w:rsidRPr="00E8445B" w:rsidTr="00E8445B">
        <w:trPr>
          <w:trHeight w:val="555"/>
        </w:trPr>
        <w:tc>
          <w:tcPr>
            <w:tcW w:w="828" w:type="dxa"/>
            <w:shd w:val="clear" w:color="auto" w:fill="auto"/>
          </w:tcPr>
          <w:p w:rsidR="00E8445B" w:rsidRPr="00E8445B" w:rsidRDefault="00E8445B" w:rsidP="00E8445B">
            <w:pPr>
              <w:suppressAutoHyphens w:val="0"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8445B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040" w:type="dxa"/>
            <w:shd w:val="clear" w:color="auto" w:fill="auto"/>
          </w:tcPr>
          <w:p w:rsidR="00E8445B" w:rsidRPr="00E8445B" w:rsidRDefault="00E8445B" w:rsidP="00E8445B">
            <w:pPr>
              <w:suppressAutoHyphens w:val="0"/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8445B">
              <w:rPr>
                <w:rFonts w:eastAsia="Calibri"/>
                <w:sz w:val="28"/>
                <w:szCs w:val="28"/>
                <w:lang w:eastAsia="en-US"/>
              </w:rPr>
              <w:t>Материалы (бумага (5 л.  формат А</w:t>
            </w:r>
            <w:proofErr w:type="gramStart"/>
            <w:r w:rsidRPr="00E8445B">
              <w:rPr>
                <w:rFonts w:eastAsia="Calibri"/>
                <w:sz w:val="28"/>
                <w:szCs w:val="28"/>
                <w:lang w:eastAsia="en-US"/>
              </w:rPr>
              <w:t>4</w:t>
            </w:r>
            <w:proofErr w:type="gramEnd"/>
            <w:r w:rsidRPr="00E8445B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  <w:p w:rsidR="00E8445B" w:rsidRPr="00E8445B" w:rsidRDefault="00E8445B" w:rsidP="00E8445B">
            <w:pPr>
              <w:suppressAutoHyphens w:val="0"/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8445B">
              <w:rPr>
                <w:rFonts w:eastAsia="Calibri"/>
                <w:sz w:val="28"/>
                <w:szCs w:val="28"/>
                <w:lang w:eastAsia="en-US"/>
              </w:rPr>
              <w:t>250,0 руб./500 л. х 5 л. = 2,50 руб.</w:t>
            </w:r>
          </w:p>
        </w:tc>
        <w:tc>
          <w:tcPr>
            <w:tcW w:w="3879" w:type="dxa"/>
            <w:shd w:val="clear" w:color="auto" w:fill="auto"/>
          </w:tcPr>
          <w:p w:rsidR="00E8445B" w:rsidRPr="00E8445B" w:rsidRDefault="00E8445B" w:rsidP="00E8445B">
            <w:pPr>
              <w:suppressAutoHyphens w:val="0"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8445B">
              <w:rPr>
                <w:rFonts w:eastAsia="Calibri"/>
                <w:sz w:val="28"/>
                <w:szCs w:val="28"/>
                <w:lang w:eastAsia="en-US"/>
              </w:rPr>
              <w:t>2,50</w:t>
            </w:r>
          </w:p>
        </w:tc>
      </w:tr>
      <w:tr w:rsidR="00E8445B" w:rsidRPr="00E8445B" w:rsidTr="00E8445B">
        <w:tc>
          <w:tcPr>
            <w:tcW w:w="828" w:type="dxa"/>
            <w:shd w:val="clear" w:color="auto" w:fill="auto"/>
          </w:tcPr>
          <w:p w:rsidR="00E8445B" w:rsidRPr="00E8445B" w:rsidRDefault="00E8445B" w:rsidP="00E8445B">
            <w:pPr>
              <w:suppressAutoHyphens w:val="0"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8445B"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040" w:type="dxa"/>
            <w:shd w:val="clear" w:color="auto" w:fill="auto"/>
          </w:tcPr>
          <w:p w:rsidR="00E8445B" w:rsidRPr="00E8445B" w:rsidRDefault="00E8445B" w:rsidP="00E8445B">
            <w:pPr>
              <w:suppressAutoHyphens w:val="0"/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8445B">
              <w:rPr>
                <w:rFonts w:eastAsia="Calibri"/>
                <w:sz w:val="28"/>
                <w:szCs w:val="28"/>
                <w:lang w:eastAsia="en-US"/>
              </w:rPr>
              <w:t>Общехозяйственные расходы – 27,19 %</w:t>
            </w:r>
          </w:p>
        </w:tc>
        <w:tc>
          <w:tcPr>
            <w:tcW w:w="3879" w:type="dxa"/>
            <w:shd w:val="clear" w:color="auto" w:fill="auto"/>
          </w:tcPr>
          <w:p w:rsidR="00E8445B" w:rsidRPr="00E8445B" w:rsidRDefault="00E8445B" w:rsidP="00E8445B">
            <w:pPr>
              <w:suppressAutoHyphens w:val="0"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8445B">
              <w:rPr>
                <w:rFonts w:eastAsia="Calibri"/>
                <w:sz w:val="28"/>
                <w:szCs w:val="28"/>
                <w:lang w:eastAsia="en-US"/>
              </w:rPr>
              <w:t>100,79</w:t>
            </w:r>
          </w:p>
        </w:tc>
      </w:tr>
      <w:tr w:rsidR="00E8445B" w:rsidRPr="00E8445B" w:rsidTr="00E8445B">
        <w:tc>
          <w:tcPr>
            <w:tcW w:w="828" w:type="dxa"/>
            <w:shd w:val="clear" w:color="auto" w:fill="auto"/>
          </w:tcPr>
          <w:p w:rsidR="00E8445B" w:rsidRPr="00E8445B" w:rsidRDefault="00E8445B" w:rsidP="00E8445B">
            <w:pPr>
              <w:suppressAutoHyphens w:val="0"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8445B">
              <w:rPr>
                <w:rFonts w:eastAsia="Calibr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5040" w:type="dxa"/>
            <w:shd w:val="clear" w:color="auto" w:fill="auto"/>
          </w:tcPr>
          <w:p w:rsidR="00E8445B" w:rsidRPr="00E8445B" w:rsidRDefault="00E8445B" w:rsidP="00E8445B">
            <w:pPr>
              <w:suppressAutoHyphens w:val="0"/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8445B">
              <w:rPr>
                <w:rFonts w:eastAsia="Calibri"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3879" w:type="dxa"/>
            <w:shd w:val="clear" w:color="auto" w:fill="auto"/>
          </w:tcPr>
          <w:p w:rsidR="00E8445B" w:rsidRPr="00E8445B" w:rsidRDefault="00E8445B" w:rsidP="00E8445B">
            <w:pPr>
              <w:suppressAutoHyphens w:val="0"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8445B">
              <w:rPr>
                <w:rFonts w:eastAsia="Calibri"/>
                <w:sz w:val="28"/>
                <w:szCs w:val="28"/>
                <w:lang w:eastAsia="en-US"/>
              </w:rPr>
              <w:t>624,62</w:t>
            </w:r>
          </w:p>
        </w:tc>
      </w:tr>
      <w:tr w:rsidR="00E8445B" w:rsidRPr="00E8445B" w:rsidTr="00E8445B">
        <w:tc>
          <w:tcPr>
            <w:tcW w:w="828" w:type="dxa"/>
            <w:shd w:val="clear" w:color="auto" w:fill="auto"/>
          </w:tcPr>
          <w:p w:rsidR="00E8445B" w:rsidRPr="00E8445B" w:rsidRDefault="00E8445B" w:rsidP="00E8445B">
            <w:pPr>
              <w:suppressAutoHyphens w:val="0"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8445B">
              <w:rPr>
                <w:rFonts w:eastAsia="Calibr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5040" w:type="dxa"/>
            <w:shd w:val="clear" w:color="auto" w:fill="auto"/>
          </w:tcPr>
          <w:p w:rsidR="00E8445B" w:rsidRPr="00E8445B" w:rsidRDefault="00E8445B" w:rsidP="00E56120">
            <w:pPr>
              <w:suppressAutoHyphens w:val="0"/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8445B">
              <w:rPr>
                <w:rFonts w:eastAsia="Calibri"/>
                <w:sz w:val="28"/>
                <w:szCs w:val="28"/>
                <w:lang w:eastAsia="en-US"/>
              </w:rPr>
              <w:t xml:space="preserve">Стоимость услуги для </w:t>
            </w:r>
            <w:r w:rsidR="00E56120">
              <w:rPr>
                <w:rFonts w:eastAsia="Calibri"/>
                <w:sz w:val="28"/>
                <w:szCs w:val="28"/>
                <w:lang w:eastAsia="en-US"/>
              </w:rPr>
              <w:t xml:space="preserve">физических лиц </w:t>
            </w:r>
            <w:r w:rsidRPr="00E8445B">
              <w:rPr>
                <w:rFonts w:eastAsia="Calibri"/>
                <w:sz w:val="28"/>
                <w:szCs w:val="28"/>
                <w:lang w:eastAsia="en-US"/>
              </w:rPr>
              <w:t>(рентабельность 10 %)</w:t>
            </w:r>
          </w:p>
        </w:tc>
        <w:tc>
          <w:tcPr>
            <w:tcW w:w="3879" w:type="dxa"/>
            <w:shd w:val="clear" w:color="auto" w:fill="auto"/>
          </w:tcPr>
          <w:p w:rsidR="00E8445B" w:rsidRPr="00E8445B" w:rsidRDefault="00E8445B" w:rsidP="00E8445B">
            <w:pPr>
              <w:suppressAutoHyphens w:val="0"/>
              <w:spacing w:after="160"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8445B">
              <w:rPr>
                <w:rFonts w:eastAsia="Calibri"/>
                <w:b/>
                <w:sz w:val="28"/>
                <w:szCs w:val="28"/>
                <w:lang w:eastAsia="en-US"/>
              </w:rPr>
              <w:t xml:space="preserve"> 687,00</w:t>
            </w:r>
          </w:p>
        </w:tc>
      </w:tr>
      <w:tr w:rsidR="00E8445B" w:rsidRPr="00E8445B" w:rsidTr="00E8445B">
        <w:tc>
          <w:tcPr>
            <w:tcW w:w="828" w:type="dxa"/>
            <w:shd w:val="clear" w:color="auto" w:fill="auto"/>
          </w:tcPr>
          <w:p w:rsidR="00E8445B" w:rsidRPr="00E8445B" w:rsidRDefault="00E8445B" w:rsidP="00E8445B">
            <w:pPr>
              <w:suppressAutoHyphens w:val="0"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8445B">
              <w:rPr>
                <w:rFonts w:eastAsia="Calibr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5040" w:type="dxa"/>
            <w:shd w:val="clear" w:color="auto" w:fill="auto"/>
          </w:tcPr>
          <w:p w:rsidR="00E8445B" w:rsidRPr="00E8445B" w:rsidRDefault="00E8445B" w:rsidP="00E56120">
            <w:pPr>
              <w:suppressAutoHyphens w:val="0"/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8445B">
              <w:rPr>
                <w:rFonts w:eastAsia="Calibri"/>
                <w:sz w:val="28"/>
                <w:szCs w:val="28"/>
                <w:lang w:eastAsia="en-US"/>
              </w:rPr>
              <w:t xml:space="preserve">Стоимость услуги для </w:t>
            </w:r>
            <w:r w:rsidR="00E56120">
              <w:rPr>
                <w:rFonts w:eastAsia="Calibri"/>
                <w:sz w:val="28"/>
                <w:szCs w:val="28"/>
                <w:lang w:eastAsia="en-US"/>
              </w:rPr>
              <w:t xml:space="preserve">юридических лиц </w:t>
            </w:r>
            <w:r w:rsidRPr="00E8445B">
              <w:rPr>
                <w:rFonts w:eastAsia="Calibri"/>
                <w:sz w:val="28"/>
                <w:szCs w:val="28"/>
                <w:lang w:eastAsia="en-US"/>
              </w:rPr>
              <w:t>(рентабельность 25%)</w:t>
            </w:r>
          </w:p>
        </w:tc>
        <w:tc>
          <w:tcPr>
            <w:tcW w:w="3879" w:type="dxa"/>
            <w:shd w:val="clear" w:color="auto" w:fill="auto"/>
          </w:tcPr>
          <w:p w:rsidR="00E8445B" w:rsidRPr="00E8445B" w:rsidRDefault="00E8445B" w:rsidP="00E8445B">
            <w:pPr>
              <w:suppressAutoHyphens w:val="0"/>
              <w:spacing w:after="160"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8445B">
              <w:rPr>
                <w:rFonts w:eastAsia="Calibri"/>
                <w:b/>
                <w:sz w:val="28"/>
                <w:szCs w:val="28"/>
                <w:lang w:eastAsia="en-US"/>
              </w:rPr>
              <w:t>781,00</w:t>
            </w:r>
          </w:p>
        </w:tc>
      </w:tr>
    </w:tbl>
    <w:p w:rsidR="0003024F" w:rsidRPr="00F21BDC" w:rsidRDefault="0003024F" w:rsidP="0003024F">
      <w:pPr>
        <w:widowControl w:val="0"/>
        <w:jc w:val="both"/>
        <w:rPr>
          <w:rFonts w:eastAsia="SimSun" w:cs="Tahoma"/>
          <w:kern w:val="1"/>
          <w:sz w:val="28"/>
          <w:szCs w:val="28"/>
          <w:lang w:eastAsia="hi-IN" w:bidi="hi-IN"/>
        </w:rPr>
      </w:pPr>
    </w:p>
    <w:p w:rsidR="00F21BDC" w:rsidRPr="00330624" w:rsidRDefault="00F21BDC" w:rsidP="00330624"/>
    <w:sectPr w:rsidR="00F21BDC" w:rsidRPr="00330624" w:rsidSect="00C1584A">
      <w:pgSz w:w="11906" w:h="16838"/>
      <w:pgMar w:top="1134" w:right="567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C08"/>
    <w:rsid w:val="0003024F"/>
    <w:rsid w:val="00036A2C"/>
    <w:rsid w:val="0005758D"/>
    <w:rsid w:val="00093DFE"/>
    <w:rsid w:val="000E0C3B"/>
    <w:rsid w:val="00116A88"/>
    <w:rsid w:val="00131ADF"/>
    <w:rsid w:val="00153A27"/>
    <w:rsid w:val="001A1F99"/>
    <w:rsid w:val="001E3B37"/>
    <w:rsid w:val="00221F1D"/>
    <w:rsid w:val="00227F9F"/>
    <w:rsid w:val="002862D0"/>
    <w:rsid w:val="002C5CBD"/>
    <w:rsid w:val="002D6D2A"/>
    <w:rsid w:val="002F2E50"/>
    <w:rsid w:val="003175E0"/>
    <w:rsid w:val="00330624"/>
    <w:rsid w:val="003837D6"/>
    <w:rsid w:val="003B3E23"/>
    <w:rsid w:val="003D18BF"/>
    <w:rsid w:val="0045495B"/>
    <w:rsid w:val="004A1346"/>
    <w:rsid w:val="004C0EBF"/>
    <w:rsid w:val="00581744"/>
    <w:rsid w:val="00582DBC"/>
    <w:rsid w:val="00595F7E"/>
    <w:rsid w:val="00636841"/>
    <w:rsid w:val="00645F9F"/>
    <w:rsid w:val="00646343"/>
    <w:rsid w:val="00661999"/>
    <w:rsid w:val="006B0009"/>
    <w:rsid w:val="00730604"/>
    <w:rsid w:val="0075667A"/>
    <w:rsid w:val="007D45E5"/>
    <w:rsid w:val="00802D8D"/>
    <w:rsid w:val="00826A5D"/>
    <w:rsid w:val="00870DA5"/>
    <w:rsid w:val="008F6720"/>
    <w:rsid w:val="009050AB"/>
    <w:rsid w:val="009074AD"/>
    <w:rsid w:val="00942C44"/>
    <w:rsid w:val="0096090E"/>
    <w:rsid w:val="009D4C98"/>
    <w:rsid w:val="00A067E8"/>
    <w:rsid w:val="00A11513"/>
    <w:rsid w:val="00A7395C"/>
    <w:rsid w:val="00A846FE"/>
    <w:rsid w:val="00AC34A1"/>
    <w:rsid w:val="00AE4B8A"/>
    <w:rsid w:val="00B12C45"/>
    <w:rsid w:val="00B5465B"/>
    <w:rsid w:val="00B666F6"/>
    <w:rsid w:val="00B71737"/>
    <w:rsid w:val="00B91170"/>
    <w:rsid w:val="00BA59F5"/>
    <w:rsid w:val="00BE2454"/>
    <w:rsid w:val="00C1584A"/>
    <w:rsid w:val="00C82E9C"/>
    <w:rsid w:val="00D541E3"/>
    <w:rsid w:val="00D8111E"/>
    <w:rsid w:val="00D92513"/>
    <w:rsid w:val="00DA18CD"/>
    <w:rsid w:val="00DD2B7B"/>
    <w:rsid w:val="00DD6156"/>
    <w:rsid w:val="00E07E87"/>
    <w:rsid w:val="00E22C08"/>
    <w:rsid w:val="00E47B00"/>
    <w:rsid w:val="00E56120"/>
    <w:rsid w:val="00E63F04"/>
    <w:rsid w:val="00E8445B"/>
    <w:rsid w:val="00E90616"/>
    <w:rsid w:val="00EC6687"/>
    <w:rsid w:val="00F21BDC"/>
    <w:rsid w:val="00F74A3E"/>
    <w:rsid w:val="00FB6640"/>
    <w:rsid w:val="00FE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34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3A2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F67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6720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34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3A2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F67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6720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C132E-92A0-41ED-981C-32367938E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Voloshina</dc:creator>
  <cp:lastModifiedBy>Plotko</cp:lastModifiedBy>
  <cp:revision>6</cp:revision>
  <cp:lastPrinted>2020-05-29T06:16:00Z</cp:lastPrinted>
  <dcterms:created xsi:type="dcterms:W3CDTF">2020-05-14T08:55:00Z</dcterms:created>
  <dcterms:modified xsi:type="dcterms:W3CDTF">2020-05-29T06:42:00Z</dcterms:modified>
</cp:coreProperties>
</file>