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ПРИЛОЖЕНИЕ</w:t>
      </w:r>
    </w:p>
    <w:p w:rsidR="006E1676" w:rsidRPr="009E0256" w:rsidRDefault="006E1676" w:rsidP="00535895">
      <w:pPr>
        <w:tabs>
          <w:tab w:val="left" w:pos="8370"/>
        </w:tabs>
        <w:ind w:left="5664"/>
        <w:jc w:val="center"/>
        <w:rPr>
          <w:b/>
          <w:bCs/>
          <w:sz w:val="28"/>
          <w:szCs w:val="28"/>
        </w:rPr>
      </w:pPr>
    </w:p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УТВЕРЖДЕН</w:t>
      </w:r>
    </w:p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постановлением администрации</w:t>
      </w:r>
    </w:p>
    <w:p w:rsidR="006E1676" w:rsidRDefault="006E1676" w:rsidP="00535895">
      <w:pPr>
        <w:ind w:left="5664"/>
        <w:jc w:val="center"/>
        <w:rPr>
          <w:bCs/>
          <w:sz w:val="28"/>
          <w:szCs w:val="28"/>
        </w:rPr>
      </w:pPr>
      <w:r w:rsidRPr="006E1676">
        <w:rPr>
          <w:bCs/>
          <w:sz w:val="28"/>
          <w:szCs w:val="28"/>
        </w:rPr>
        <w:t>Тбилисского сельского</w:t>
      </w:r>
    </w:p>
    <w:p w:rsidR="00535895" w:rsidRDefault="006E1676" w:rsidP="00535895">
      <w:pPr>
        <w:ind w:left="5664"/>
        <w:jc w:val="center"/>
        <w:rPr>
          <w:bCs/>
          <w:sz w:val="28"/>
          <w:szCs w:val="28"/>
        </w:rPr>
      </w:pPr>
      <w:r w:rsidRPr="006E1676">
        <w:rPr>
          <w:bCs/>
          <w:sz w:val="28"/>
          <w:szCs w:val="28"/>
        </w:rPr>
        <w:t>поселения Тбилисского района</w:t>
      </w:r>
    </w:p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от _____________   № _____</w:t>
      </w:r>
    </w:p>
    <w:p w:rsidR="006E1676" w:rsidRDefault="006E1676" w:rsidP="00BC7F57">
      <w:pPr>
        <w:jc w:val="center"/>
        <w:rPr>
          <w:b/>
          <w:sz w:val="28"/>
          <w:szCs w:val="28"/>
        </w:rPr>
      </w:pPr>
    </w:p>
    <w:p w:rsidR="006E1676" w:rsidRDefault="006E1676" w:rsidP="00BC7F57">
      <w:pPr>
        <w:jc w:val="center"/>
        <w:rPr>
          <w:b/>
          <w:sz w:val="28"/>
          <w:szCs w:val="28"/>
        </w:rPr>
      </w:pPr>
    </w:p>
    <w:p w:rsidR="00D44374" w:rsidRDefault="00CF27DA" w:rsidP="00BC7F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</w:t>
      </w:r>
    </w:p>
    <w:p w:rsidR="00BC7F57" w:rsidRPr="00F254B2" w:rsidRDefault="00A055F0" w:rsidP="00BC7F5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социально-экономического развития </w:t>
      </w:r>
    </w:p>
    <w:p w:rsidR="00F254B2" w:rsidRDefault="00F254B2" w:rsidP="00580181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54B2">
        <w:rPr>
          <w:rFonts w:ascii="Times New Roman" w:hAnsi="Times New Roman" w:cs="Times New Roman"/>
          <w:b/>
          <w:color w:val="auto"/>
          <w:sz w:val="28"/>
          <w:szCs w:val="28"/>
        </w:rPr>
        <w:t>Тбилисского сельского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254B2">
        <w:rPr>
          <w:rFonts w:ascii="Times New Roman" w:hAnsi="Times New Roman" w:cs="Times New Roman"/>
          <w:b/>
          <w:color w:val="auto"/>
          <w:sz w:val="28"/>
          <w:szCs w:val="28"/>
        </w:rPr>
        <w:t>поселения Тбилисского района</w:t>
      </w:r>
    </w:p>
    <w:p w:rsidR="00A055F0" w:rsidRPr="009610F8" w:rsidRDefault="00F254B2" w:rsidP="00580181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54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>на 20</w:t>
      </w:r>
      <w:r w:rsidR="0058018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E465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 и </w:t>
      </w:r>
      <w:r w:rsidR="009E0256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период </w:t>
      </w:r>
      <w:r w:rsidR="009E0256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3F7BF3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E465C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  <w:r w:rsidR="009E0256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</w:p>
    <w:p w:rsidR="00281AC8" w:rsidRPr="00344072" w:rsidRDefault="00281AC8" w:rsidP="00DE578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2275E" w:rsidRPr="00733712" w:rsidRDefault="00C5194B" w:rsidP="00C2275E">
      <w:pPr>
        <w:pStyle w:val="31"/>
        <w:ind w:left="56" w:firstLine="653"/>
      </w:pPr>
      <w:proofErr w:type="gramStart"/>
      <w:r w:rsidRPr="002F2849">
        <w:rPr>
          <w:bCs/>
          <w:szCs w:val="28"/>
        </w:rPr>
        <w:t xml:space="preserve">Прогноз социально-экономического развития </w:t>
      </w:r>
      <w:r w:rsidR="00BC7F57" w:rsidRPr="00997C66">
        <w:rPr>
          <w:szCs w:val="28"/>
        </w:rPr>
        <w:t>Тбилисского сельского поселения Тбилисского района</w:t>
      </w:r>
      <w:r w:rsidRPr="002F2849">
        <w:rPr>
          <w:bCs/>
          <w:szCs w:val="28"/>
        </w:rPr>
        <w:t xml:space="preserve"> на </w:t>
      </w:r>
      <w:r>
        <w:rPr>
          <w:bCs/>
          <w:szCs w:val="28"/>
        </w:rPr>
        <w:t xml:space="preserve"> 20</w:t>
      </w:r>
      <w:r w:rsidR="00580181">
        <w:rPr>
          <w:bCs/>
          <w:szCs w:val="28"/>
        </w:rPr>
        <w:t>2</w:t>
      </w:r>
      <w:r w:rsidR="002E465C">
        <w:rPr>
          <w:bCs/>
          <w:szCs w:val="28"/>
        </w:rPr>
        <w:t>3</w:t>
      </w:r>
      <w:r>
        <w:rPr>
          <w:bCs/>
          <w:szCs w:val="28"/>
        </w:rPr>
        <w:t xml:space="preserve"> год </w:t>
      </w:r>
      <w:r w:rsidR="00C963F4">
        <w:rPr>
          <w:bCs/>
          <w:szCs w:val="28"/>
        </w:rPr>
        <w:t>и</w:t>
      </w:r>
      <w:r>
        <w:rPr>
          <w:bCs/>
          <w:szCs w:val="28"/>
        </w:rPr>
        <w:t xml:space="preserve"> </w:t>
      </w:r>
      <w:r w:rsidR="009E0256">
        <w:rPr>
          <w:bCs/>
          <w:szCs w:val="28"/>
        </w:rPr>
        <w:t>на</w:t>
      </w:r>
      <w:r>
        <w:rPr>
          <w:bCs/>
          <w:szCs w:val="28"/>
        </w:rPr>
        <w:t xml:space="preserve"> период до 202</w:t>
      </w:r>
      <w:r w:rsidR="002E465C">
        <w:rPr>
          <w:bCs/>
          <w:szCs w:val="28"/>
        </w:rPr>
        <w:t>5</w:t>
      </w:r>
      <w:r>
        <w:rPr>
          <w:bCs/>
          <w:szCs w:val="28"/>
        </w:rPr>
        <w:t xml:space="preserve"> года</w:t>
      </w:r>
      <w:r w:rsidRPr="002F2849">
        <w:rPr>
          <w:bCs/>
          <w:szCs w:val="28"/>
        </w:rPr>
        <w:t xml:space="preserve"> (далее – Прогноз) разработан в соответствии </w:t>
      </w:r>
      <w:r>
        <w:rPr>
          <w:bCs/>
          <w:szCs w:val="28"/>
        </w:rPr>
        <w:t>со статьей</w:t>
      </w:r>
      <w:r w:rsidRPr="002F2849">
        <w:rPr>
          <w:bCs/>
          <w:szCs w:val="28"/>
        </w:rPr>
        <w:t xml:space="preserve"> </w:t>
      </w:r>
      <w:r>
        <w:rPr>
          <w:bCs/>
          <w:szCs w:val="28"/>
        </w:rPr>
        <w:t>173</w:t>
      </w:r>
      <w:r w:rsidRPr="002F2849">
        <w:rPr>
          <w:bCs/>
          <w:szCs w:val="28"/>
        </w:rPr>
        <w:t xml:space="preserve"> Бюджетного Кодекса Российской Федерации,</w:t>
      </w:r>
      <w:r w:rsidR="00CC5303">
        <w:rPr>
          <w:bCs/>
          <w:szCs w:val="28"/>
        </w:rPr>
        <w:t xml:space="preserve"> </w:t>
      </w:r>
      <w:r w:rsidRPr="002F2849">
        <w:rPr>
          <w:bCs/>
          <w:szCs w:val="28"/>
        </w:rPr>
        <w:t xml:space="preserve"> </w:t>
      </w:r>
      <w:r>
        <w:rPr>
          <w:bCs/>
          <w:szCs w:val="28"/>
        </w:rPr>
        <w:t xml:space="preserve">пунктом 5 статьи </w:t>
      </w:r>
      <w:r w:rsidR="00CC5303">
        <w:rPr>
          <w:bCs/>
          <w:szCs w:val="28"/>
        </w:rPr>
        <w:t xml:space="preserve"> </w:t>
      </w:r>
      <w:r>
        <w:rPr>
          <w:bCs/>
          <w:szCs w:val="28"/>
        </w:rPr>
        <w:t xml:space="preserve">11 </w:t>
      </w:r>
      <w:r w:rsidRPr="002F2849">
        <w:rPr>
          <w:bCs/>
          <w:szCs w:val="28"/>
        </w:rPr>
        <w:t>Федеральн</w:t>
      </w:r>
      <w:r>
        <w:rPr>
          <w:bCs/>
          <w:szCs w:val="28"/>
        </w:rPr>
        <w:t>ого Закона</w:t>
      </w:r>
      <w:r w:rsidR="00CC5303" w:rsidRPr="00CC5303">
        <w:rPr>
          <w:bCs/>
          <w:szCs w:val="28"/>
        </w:rPr>
        <w:t xml:space="preserve"> </w:t>
      </w:r>
      <w:r w:rsidR="00CF27DA">
        <w:rPr>
          <w:bCs/>
          <w:szCs w:val="28"/>
        </w:rPr>
        <w:t>от 28 июня </w:t>
      </w:r>
      <w:r w:rsidR="00CC5303" w:rsidRPr="002F2849">
        <w:rPr>
          <w:bCs/>
          <w:szCs w:val="28"/>
        </w:rPr>
        <w:t>2014 года № 172-ФЗ</w:t>
      </w:r>
      <w:r w:rsidR="00CC5303">
        <w:rPr>
          <w:bCs/>
          <w:szCs w:val="28"/>
        </w:rPr>
        <w:t xml:space="preserve"> </w:t>
      </w:r>
      <w:r w:rsidRPr="002F2849">
        <w:rPr>
          <w:bCs/>
          <w:szCs w:val="28"/>
        </w:rPr>
        <w:t>«О стратегическом планировании в Российской Федерации», порядком</w:t>
      </w:r>
      <w:r w:rsidRPr="002F2849">
        <w:rPr>
          <w:szCs w:val="28"/>
        </w:rPr>
        <w:t xml:space="preserve"> разработки и корректировки, осуществления мониторинга и контроля реализации прогнозов социально-экономического развития </w:t>
      </w:r>
      <w:r w:rsidR="00BC7F57" w:rsidRPr="00997C66">
        <w:rPr>
          <w:szCs w:val="28"/>
        </w:rPr>
        <w:t>Тбилисского</w:t>
      </w:r>
      <w:proofErr w:type="gramEnd"/>
      <w:r w:rsidR="00BC7F57" w:rsidRPr="00997C66">
        <w:rPr>
          <w:szCs w:val="28"/>
        </w:rPr>
        <w:t xml:space="preserve"> </w:t>
      </w:r>
      <w:proofErr w:type="gramStart"/>
      <w:r w:rsidR="00BC7F57" w:rsidRPr="00997C66">
        <w:rPr>
          <w:szCs w:val="28"/>
        </w:rPr>
        <w:t>сельского поселения Тбилисского района</w:t>
      </w:r>
      <w:r w:rsidR="00BC7F57" w:rsidRPr="002F2849">
        <w:rPr>
          <w:szCs w:val="28"/>
        </w:rPr>
        <w:t xml:space="preserve"> </w:t>
      </w:r>
      <w:r w:rsidR="00BC7F57">
        <w:rPr>
          <w:szCs w:val="28"/>
        </w:rPr>
        <w:t xml:space="preserve">на </w:t>
      </w:r>
      <w:r w:rsidRPr="002F2849">
        <w:rPr>
          <w:szCs w:val="28"/>
        </w:rPr>
        <w:t>среднесрочный период, утвержденным постановлением</w:t>
      </w:r>
      <w:r w:rsidRPr="002F2849">
        <w:rPr>
          <w:color w:val="FF0000"/>
          <w:szCs w:val="28"/>
        </w:rPr>
        <w:t xml:space="preserve"> </w:t>
      </w:r>
      <w:r w:rsidRPr="002F2849">
        <w:rPr>
          <w:szCs w:val="28"/>
        </w:rPr>
        <w:t xml:space="preserve">администрации </w:t>
      </w:r>
      <w:r w:rsidR="009A27B0">
        <w:rPr>
          <w:szCs w:val="28"/>
        </w:rPr>
        <w:t>Тбилисского сельского поселения</w:t>
      </w:r>
      <w:r w:rsidRPr="002F2849">
        <w:rPr>
          <w:szCs w:val="28"/>
        </w:rPr>
        <w:t xml:space="preserve"> Тбилисск</w:t>
      </w:r>
      <w:r w:rsidR="009A27B0">
        <w:rPr>
          <w:szCs w:val="28"/>
        </w:rPr>
        <w:t>ого</w:t>
      </w:r>
      <w:r w:rsidRPr="002F2849">
        <w:rPr>
          <w:szCs w:val="28"/>
        </w:rPr>
        <w:t xml:space="preserve">  район</w:t>
      </w:r>
      <w:r w:rsidR="009A27B0">
        <w:rPr>
          <w:szCs w:val="28"/>
        </w:rPr>
        <w:t>а</w:t>
      </w:r>
      <w:r w:rsidRPr="002F2849">
        <w:rPr>
          <w:szCs w:val="28"/>
        </w:rPr>
        <w:t xml:space="preserve"> от </w:t>
      </w:r>
      <w:r w:rsidR="00997C66">
        <w:rPr>
          <w:szCs w:val="28"/>
        </w:rPr>
        <w:t>25</w:t>
      </w:r>
      <w:r w:rsidR="00CC5303">
        <w:rPr>
          <w:szCs w:val="28"/>
        </w:rPr>
        <w:t xml:space="preserve"> ноября </w:t>
      </w:r>
      <w:r w:rsidRPr="002F2849">
        <w:rPr>
          <w:szCs w:val="28"/>
        </w:rPr>
        <w:t>20</w:t>
      </w:r>
      <w:r w:rsidR="00997C66">
        <w:rPr>
          <w:szCs w:val="28"/>
        </w:rPr>
        <w:t>20</w:t>
      </w:r>
      <w:r w:rsidRPr="002F2849">
        <w:rPr>
          <w:szCs w:val="28"/>
        </w:rPr>
        <w:t xml:space="preserve"> года № </w:t>
      </w:r>
      <w:r w:rsidR="00997C66">
        <w:rPr>
          <w:szCs w:val="28"/>
        </w:rPr>
        <w:t>608</w:t>
      </w:r>
      <w:r w:rsidRPr="002F2849">
        <w:rPr>
          <w:szCs w:val="28"/>
        </w:rPr>
        <w:t xml:space="preserve">, с учетом оценки итогов развития экономики </w:t>
      </w:r>
      <w:r w:rsidR="00997C66" w:rsidRPr="00997C66">
        <w:rPr>
          <w:szCs w:val="28"/>
        </w:rPr>
        <w:t>Тбилисского сельского поселения Тбилисского района</w:t>
      </w:r>
      <w:r>
        <w:rPr>
          <w:szCs w:val="28"/>
        </w:rPr>
        <w:t xml:space="preserve"> в 20</w:t>
      </w:r>
      <w:r w:rsidR="00FB7EE8">
        <w:rPr>
          <w:szCs w:val="28"/>
        </w:rPr>
        <w:t>2</w:t>
      </w:r>
      <w:r w:rsidR="002E465C">
        <w:rPr>
          <w:szCs w:val="28"/>
        </w:rPr>
        <w:t>1</w:t>
      </w:r>
      <w:r>
        <w:rPr>
          <w:szCs w:val="28"/>
        </w:rPr>
        <w:t xml:space="preserve"> году и за истекший период 20</w:t>
      </w:r>
      <w:r w:rsidR="00DE5782" w:rsidRPr="00DE5782">
        <w:rPr>
          <w:szCs w:val="28"/>
        </w:rPr>
        <w:t>2</w:t>
      </w:r>
      <w:r w:rsidR="002E465C">
        <w:rPr>
          <w:szCs w:val="28"/>
        </w:rPr>
        <w:t>2</w:t>
      </w:r>
      <w:r w:rsidRPr="002F2849">
        <w:rPr>
          <w:szCs w:val="28"/>
        </w:rPr>
        <w:t xml:space="preserve"> года,</w:t>
      </w:r>
      <w:r w:rsidR="00CC5303">
        <w:rPr>
          <w:szCs w:val="28"/>
        </w:rPr>
        <w:t xml:space="preserve"> </w:t>
      </w:r>
      <w:r w:rsidRPr="002F2849">
        <w:rPr>
          <w:szCs w:val="28"/>
        </w:rPr>
        <w:t xml:space="preserve"> </w:t>
      </w:r>
      <w:r w:rsidR="00C2275E" w:rsidRPr="00C2275E">
        <w:rPr>
          <w:szCs w:val="28"/>
        </w:rPr>
        <w:t>полученная путем аналитической обработки статистической информации за           6 месяцев текущего года</w:t>
      </w:r>
      <w:r w:rsidR="00C2275E">
        <w:rPr>
          <w:shd w:val="clear" w:color="auto" w:fill="FFFFFF"/>
        </w:rPr>
        <w:t>,</w:t>
      </w:r>
      <w:r w:rsidR="00C2275E" w:rsidRPr="002F2849">
        <w:rPr>
          <w:szCs w:val="28"/>
        </w:rPr>
        <w:t xml:space="preserve"> </w:t>
      </w:r>
      <w:r w:rsidRPr="002F2849">
        <w:rPr>
          <w:szCs w:val="28"/>
        </w:rPr>
        <w:t>исходя из задач и приоритетов</w:t>
      </w:r>
      <w:r>
        <w:rPr>
          <w:szCs w:val="28"/>
        </w:rPr>
        <w:t xml:space="preserve"> </w:t>
      </w:r>
      <w:r w:rsidRPr="00906C19">
        <w:rPr>
          <w:szCs w:val="28"/>
        </w:rPr>
        <w:t xml:space="preserve">социально-экономического развития </w:t>
      </w:r>
      <w:r w:rsidR="00997C66" w:rsidRPr="00997C66">
        <w:rPr>
          <w:szCs w:val="28"/>
        </w:rPr>
        <w:t>Тбилисского</w:t>
      </w:r>
      <w:proofErr w:type="gramEnd"/>
      <w:r w:rsidR="00997C66" w:rsidRPr="00997C66">
        <w:rPr>
          <w:szCs w:val="28"/>
        </w:rPr>
        <w:t xml:space="preserve"> сельского поселения Тбилисского района </w:t>
      </w:r>
      <w:r>
        <w:rPr>
          <w:szCs w:val="28"/>
        </w:rPr>
        <w:t xml:space="preserve">в </w:t>
      </w:r>
      <w:r w:rsidRPr="00906C19">
        <w:rPr>
          <w:szCs w:val="28"/>
        </w:rPr>
        <w:t xml:space="preserve"> </w:t>
      </w:r>
      <w:r>
        <w:rPr>
          <w:szCs w:val="28"/>
        </w:rPr>
        <w:t xml:space="preserve">среднесрочной </w:t>
      </w:r>
      <w:r w:rsidRPr="00906C19">
        <w:rPr>
          <w:szCs w:val="28"/>
        </w:rPr>
        <w:t xml:space="preserve"> перспективе</w:t>
      </w:r>
      <w:r>
        <w:rPr>
          <w:szCs w:val="28"/>
        </w:rPr>
        <w:t xml:space="preserve"> и внешних факторов (региональных и внешнеэкономических).</w:t>
      </w:r>
      <w:r w:rsidR="00C2275E">
        <w:rPr>
          <w:szCs w:val="28"/>
        </w:rPr>
        <w:t xml:space="preserve"> </w:t>
      </w:r>
      <w:r w:rsidR="00C2275E" w:rsidRPr="00733712">
        <w:t>При разработке Прогноза использовались методические рекомендации министерства экономики Краснодарского края, доведенные индексы-дефляторы на период до 202</w:t>
      </w:r>
      <w:r w:rsidR="00C2275E">
        <w:t>5</w:t>
      </w:r>
      <w:r w:rsidR="00C2275E" w:rsidRPr="00733712">
        <w:t xml:space="preserve"> года</w:t>
      </w:r>
      <w:r w:rsidR="00C2275E">
        <w:t>.</w:t>
      </w:r>
      <w:r w:rsidR="00C2275E" w:rsidRPr="00733712">
        <w:t xml:space="preserve"> </w:t>
      </w:r>
    </w:p>
    <w:p w:rsidR="00C5194B" w:rsidRDefault="00C5194B" w:rsidP="00DE578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473" w:rsidRPr="00344072" w:rsidRDefault="00A97473" w:rsidP="00DE578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5194B" w:rsidRPr="00C5194B" w:rsidRDefault="00A055F0" w:rsidP="00DE5782">
      <w:pPr>
        <w:pStyle w:val="a5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Основные тенденции социально-экономического </w:t>
      </w:r>
    </w:p>
    <w:p w:rsidR="00997C66" w:rsidRDefault="00A055F0" w:rsidP="00DE5782">
      <w:pPr>
        <w:pStyle w:val="a5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развития </w:t>
      </w:r>
      <w:r w:rsidR="00997C66" w:rsidRPr="00997C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Тбилисского сельского поселения Тбилисского района </w:t>
      </w:r>
    </w:p>
    <w:p w:rsidR="00A055F0" w:rsidRPr="00C5194B" w:rsidRDefault="00A055F0" w:rsidP="00DE5782">
      <w:pPr>
        <w:pStyle w:val="a5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>в 20</w:t>
      </w:r>
      <w:r w:rsidR="00FB7EE8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2E465C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году</w:t>
      </w:r>
    </w:p>
    <w:p w:rsidR="00BE4A10" w:rsidRPr="00344072" w:rsidRDefault="00BE4A10" w:rsidP="00DE5782">
      <w:pPr>
        <w:pStyle w:val="a5"/>
        <w:shd w:val="clear" w:color="auto" w:fill="FFFFFF" w:themeFill="background1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A055F0" w:rsidRDefault="00A055F0" w:rsidP="00077BF3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664120">
        <w:rPr>
          <w:sz w:val="28"/>
          <w:szCs w:val="28"/>
        </w:rPr>
        <w:t>В 20</w:t>
      </w:r>
      <w:r w:rsidR="00FB7EE8" w:rsidRPr="00664120">
        <w:rPr>
          <w:sz w:val="28"/>
          <w:szCs w:val="28"/>
        </w:rPr>
        <w:t>2</w:t>
      </w:r>
      <w:r w:rsidR="002E465C" w:rsidRPr="00664120">
        <w:rPr>
          <w:sz w:val="28"/>
          <w:szCs w:val="28"/>
        </w:rPr>
        <w:t>1</w:t>
      </w:r>
      <w:r w:rsidRPr="00664120">
        <w:rPr>
          <w:sz w:val="28"/>
          <w:szCs w:val="28"/>
        </w:rPr>
        <w:t xml:space="preserve"> году в </w:t>
      </w:r>
      <w:r w:rsidR="00997C66" w:rsidRPr="00664120">
        <w:rPr>
          <w:sz w:val="28"/>
          <w:szCs w:val="28"/>
        </w:rPr>
        <w:t xml:space="preserve">Тбилисском сельском поселении Тбилисского района </w:t>
      </w:r>
      <w:r w:rsidR="00664120" w:rsidRPr="00664120">
        <w:rPr>
          <w:sz w:val="28"/>
          <w:szCs w:val="28"/>
        </w:rPr>
        <w:t xml:space="preserve">в основном по всем направлениям социально-экономического развития имеется </w:t>
      </w:r>
      <w:r w:rsidR="00CE4622" w:rsidRPr="00664120">
        <w:rPr>
          <w:sz w:val="28"/>
          <w:szCs w:val="28"/>
        </w:rPr>
        <w:t>положительн</w:t>
      </w:r>
      <w:r w:rsidR="00664120" w:rsidRPr="00664120">
        <w:rPr>
          <w:sz w:val="28"/>
          <w:szCs w:val="28"/>
        </w:rPr>
        <w:t>ая</w:t>
      </w:r>
      <w:r w:rsidR="00CE4622" w:rsidRPr="00664120">
        <w:rPr>
          <w:sz w:val="28"/>
          <w:szCs w:val="28"/>
        </w:rPr>
        <w:t xml:space="preserve"> динамик</w:t>
      </w:r>
      <w:r w:rsidR="00664120" w:rsidRPr="00664120">
        <w:rPr>
          <w:sz w:val="28"/>
          <w:szCs w:val="28"/>
        </w:rPr>
        <w:t>а</w:t>
      </w:r>
      <w:r w:rsidR="00CE4622" w:rsidRPr="00664120">
        <w:rPr>
          <w:sz w:val="28"/>
          <w:szCs w:val="28"/>
        </w:rPr>
        <w:t xml:space="preserve"> показателей</w:t>
      </w:r>
      <w:r w:rsidRPr="00664120">
        <w:rPr>
          <w:sz w:val="28"/>
          <w:szCs w:val="28"/>
        </w:rPr>
        <w:t>.</w:t>
      </w:r>
      <w:r w:rsidR="00077BF3" w:rsidRPr="00664120">
        <w:rPr>
          <w:sz w:val="28"/>
          <w:szCs w:val="28"/>
        </w:rPr>
        <w:t xml:space="preserve"> </w:t>
      </w:r>
      <w:r w:rsidR="00664120" w:rsidRPr="00664120">
        <w:rPr>
          <w:rFonts w:eastAsia="Lucida Sans Unicode"/>
          <w:kern w:val="1"/>
          <w:sz w:val="28"/>
          <w:szCs w:val="28"/>
        </w:rPr>
        <w:t xml:space="preserve">Предприятия поселения приходят в норму после </w:t>
      </w:r>
      <w:proofErr w:type="spellStart"/>
      <w:r w:rsidR="00077BF3" w:rsidRPr="00664120">
        <w:rPr>
          <w:rFonts w:eastAsia="Lucida Sans Unicode"/>
          <w:kern w:val="1"/>
          <w:sz w:val="28"/>
          <w:szCs w:val="28"/>
        </w:rPr>
        <w:t>коронавирусной</w:t>
      </w:r>
      <w:proofErr w:type="spellEnd"/>
      <w:r w:rsidR="00077BF3" w:rsidRPr="00664120">
        <w:rPr>
          <w:rFonts w:eastAsia="Lucida Sans Unicode"/>
          <w:kern w:val="1"/>
          <w:sz w:val="28"/>
          <w:szCs w:val="28"/>
        </w:rPr>
        <w:t xml:space="preserve"> инфекции </w:t>
      </w:r>
      <w:r w:rsidR="00077BF3" w:rsidRPr="00664120">
        <w:rPr>
          <w:rFonts w:eastAsia="Lucida Sans Unicode"/>
          <w:kern w:val="1"/>
          <w:sz w:val="28"/>
          <w:szCs w:val="28"/>
          <w:lang w:val="en-US"/>
        </w:rPr>
        <w:t>COVID</w:t>
      </w:r>
      <w:r w:rsidR="00077BF3" w:rsidRPr="00664120">
        <w:rPr>
          <w:rFonts w:eastAsia="Lucida Sans Unicode"/>
          <w:kern w:val="1"/>
          <w:sz w:val="28"/>
          <w:szCs w:val="28"/>
        </w:rPr>
        <w:t>-19</w:t>
      </w:r>
      <w:r w:rsidR="00664120" w:rsidRPr="00664120">
        <w:rPr>
          <w:rFonts w:eastAsia="Lucida Sans Unicode"/>
          <w:kern w:val="1"/>
          <w:sz w:val="28"/>
          <w:szCs w:val="28"/>
        </w:rPr>
        <w:t>, постепенно начинают наращивать потерянные объемы.</w:t>
      </w:r>
    </w:p>
    <w:p w:rsidR="00E818EA" w:rsidRDefault="00E818EA" w:rsidP="00E818EA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>По итогам 202</w:t>
      </w:r>
      <w:r>
        <w:rPr>
          <w:rFonts w:ascii="Times New Roman" w:eastAsia="Lucida Sans Unicode" w:hAnsi="Times New Roman"/>
          <w:kern w:val="1"/>
          <w:sz w:val="28"/>
          <w:szCs w:val="28"/>
        </w:rPr>
        <w:t>1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года объем отгруженных товаров собственного производства, выполненных работ и услуг собственными силами в 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lastRenderedPageBreak/>
        <w:t xml:space="preserve">промышленном комплексе в действующих ценах по основным видам экономической деятельности по полному кругу предприятий составил </w:t>
      </w:r>
      <w:r>
        <w:rPr>
          <w:rFonts w:ascii="Times New Roman" w:eastAsia="Lucida Sans Unicode" w:hAnsi="Times New Roman"/>
          <w:kern w:val="1"/>
          <w:sz w:val="28"/>
          <w:szCs w:val="28"/>
        </w:rPr>
        <w:t>14923,7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млн. рублей, </w:t>
      </w:r>
      <w:r w:rsidRPr="004F3FCD">
        <w:rPr>
          <w:rFonts w:ascii="Times New Roman" w:eastAsia="Lucida Sans Unicode" w:hAnsi="Times New Roman"/>
          <w:kern w:val="1"/>
          <w:sz w:val="28"/>
          <w:szCs w:val="28"/>
        </w:rPr>
        <w:t xml:space="preserve">что составляет  </w:t>
      </w:r>
      <w:r w:rsidR="004F3FCD" w:rsidRPr="004F3FCD">
        <w:rPr>
          <w:rFonts w:ascii="Times New Roman" w:eastAsia="Lucida Sans Unicode" w:hAnsi="Times New Roman"/>
          <w:kern w:val="1"/>
          <w:sz w:val="28"/>
          <w:szCs w:val="28"/>
        </w:rPr>
        <w:t xml:space="preserve">333,7 </w:t>
      </w:r>
      <w:r w:rsidR="004F3FCD">
        <w:rPr>
          <w:rFonts w:ascii="Times New Roman" w:eastAsia="Lucida Sans Unicode" w:hAnsi="Times New Roman"/>
          <w:kern w:val="1"/>
          <w:sz w:val="28"/>
          <w:szCs w:val="28"/>
        </w:rPr>
        <w:t xml:space="preserve">% </w:t>
      </w:r>
      <w:r w:rsidR="004F3FCD" w:rsidRPr="004F3FCD">
        <w:rPr>
          <w:rFonts w:ascii="Times New Roman" w:eastAsia="Lucida Sans Unicode" w:hAnsi="Times New Roman"/>
          <w:kern w:val="1"/>
          <w:sz w:val="28"/>
          <w:szCs w:val="28"/>
        </w:rPr>
        <w:t xml:space="preserve">к уровню </w:t>
      </w:r>
      <w:r w:rsidRPr="004F3FCD">
        <w:rPr>
          <w:rFonts w:ascii="Times New Roman" w:eastAsia="Lucida Sans Unicode" w:hAnsi="Times New Roman"/>
          <w:kern w:val="1"/>
          <w:sz w:val="28"/>
          <w:szCs w:val="28"/>
        </w:rPr>
        <w:t>2020 года. Увеличение показателя обусловлено тем, что одно из крупных предприятий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Тбилисского </w:t>
      </w:r>
      <w:r w:rsidR="004F3FCD">
        <w:rPr>
          <w:rFonts w:ascii="Times New Roman" w:eastAsia="Lucida Sans Unicode" w:hAnsi="Times New Roman"/>
          <w:kern w:val="1"/>
          <w:sz w:val="28"/>
          <w:szCs w:val="28"/>
        </w:rPr>
        <w:t xml:space="preserve">сельского поселения 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ООО «Кубанские масла» с апреля 2021 года производит </w:t>
      </w:r>
      <w:r>
        <w:rPr>
          <w:rFonts w:ascii="Times New Roman" w:eastAsia="Lucida Sans Unicode" w:hAnsi="Times New Roman"/>
          <w:kern w:val="1"/>
          <w:sz w:val="28"/>
          <w:szCs w:val="28"/>
        </w:rPr>
        <w:t>продукцию из собственного сырья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.</w:t>
      </w:r>
    </w:p>
    <w:p w:rsidR="002C2134" w:rsidRPr="00B86455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Основной составляющей в промышленном комплексе </w:t>
      </w:r>
      <w:r>
        <w:rPr>
          <w:rFonts w:ascii="Times New Roman" w:eastAsia="Lucida Sans Unicode" w:hAnsi="Times New Roman"/>
          <w:kern w:val="1"/>
          <w:sz w:val="28"/>
          <w:szCs w:val="28"/>
        </w:rPr>
        <w:t>Тбилисского сельского поселения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являются «обрабатывающие производства»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, 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на которые приходится 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96,9 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% всег</w:t>
      </w:r>
      <w:r>
        <w:rPr>
          <w:rFonts w:ascii="Times New Roman" w:eastAsia="Lucida Sans Unicode" w:hAnsi="Times New Roman"/>
          <w:kern w:val="1"/>
          <w:sz w:val="28"/>
          <w:szCs w:val="28"/>
        </w:rPr>
        <w:t>о объема отгруженной продукции.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</w:p>
    <w:p w:rsidR="002C2134" w:rsidRPr="00233680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233680">
        <w:rPr>
          <w:rFonts w:ascii="Times New Roman" w:eastAsia="Lucida Sans Unicode" w:hAnsi="Times New Roman"/>
          <w:kern w:val="1"/>
          <w:sz w:val="28"/>
          <w:szCs w:val="28"/>
        </w:rPr>
        <w:t>За отчетный период увеличено по сравнению с аналогичным периодом 20</w:t>
      </w:r>
      <w:r>
        <w:rPr>
          <w:rFonts w:ascii="Times New Roman" w:eastAsia="Lucida Sans Unicode" w:hAnsi="Times New Roman"/>
          <w:kern w:val="1"/>
          <w:sz w:val="28"/>
          <w:szCs w:val="28"/>
        </w:rPr>
        <w:t>20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года производство в натуральном выражении следующих видов продукции: </w:t>
      </w:r>
    </w:p>
    <w:p w:rsidR="008422CF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- молоко жидкое обработанное, включая молоко для детского питания с темпом роста 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105,7%;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</w:p>
    <w:p w:rsidR="002C2134" w:rsidRPr="00B86455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- сыры, продукты сырные и творог с темпом роста 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109,9%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;</w:t>
      </w:r>
    </w:p>
    <w:p w:rsidR="002C2134" w:rsidRPr="00B86455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- 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хлеб и хлебобулочные изделия с темпом роста 111,1%;</w:t>
      </w:r>
    </w:p>
    <w:p w:rsidR="002C2134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- сахар белый свекловичный или тростниковый в твердом и жидком состояниях с темпом роста 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173,2%;</w:t>
      </w:r>
    </w:p>
    <w:p w:rsidR="008422CF" w:rsidRDefault="00A53B6A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>- кондитерские изделия, торты, пирожные с темпом роста 108,3%.</w:t>
      </w:r>
    </w:p>
    <w:p w:rsidR="00A53B6A" w:rsidRDefault="00A53B6A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По производству отдельных видов промышленной продукции </w:t>
      </w:r>
      <w:r w:rsidR="00F96744">
        <w:rPr>
          <w:rFonts w:ascii="Times New Roman" w:eastAsia="Lucida Sans Unicode" w:hAnsi="Times New Roman"/>
          <w:kern w:val="1"/>
          <w:sz w:val="28"/>
          <w:szCs w:val="28"/>
        </w:rPr>
        <w:t>не достигнуты показатели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>аналогичн</w:t>
      </w:r>
      <w:r w:rsidR="00F96744">
        <w:rPr>
          <w:rFonts w:ascii="Times New Roman" w:eastAsia="Lucida Sans Unicode" w:hAnsi="Times New Roman"/>
          <w:kern w:val="1"/>
          <w:sz w:val="28"/>
          <w:szCs w:val="28"/>
        </w:rPr>
        <w:t>ого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период</w:t>
      </w:r>
      <w:r w:rsidR="00F96744">
        <w:rPr>
          <w:rFonts w:ascii="Times New Roman" w:eastAsia="Lucida Sans Unicode" w:hAnsi="Times New Roman"/>
          <w:kern w:val="1"/>
          <w:sz w:val="28"/>
          <w:szCs w:val="28"/>
        </w:rPr>
        <w:t>а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20</w:t>
      </w:r>
      <w:r>
        <w:rPr>
          <w:rFonts w:ascii="Times New Roman" w:eastAsia="Lucida Sans Unicode" w:hAnsi="Times New Roman"/>
          <w:kern w:val="1"/>
          <w:sz w:val="28"/>
          <w:szCs w:val="28"/>
        </w:rPr>
        <w:t>20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года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:</w:t>
      </w:r>
    </w:p>
    <w:p w:rsidR="00A53B6A" w:rsidRPr="00B86455" w:rsidRDefault="00A53B6A" w:rsidP="00A53B6A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proofErr w:type="gramStart"/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- масла растительные и их фракции нерафинированные с темпом роста к предыдущему периоду </w:t>
      </w:r>
      <w:r>
        <w:rPr>
          <w:rFonts w:ascii="Times New Roman" w:eastAsia="Lucida Sans Unicode" w:hAnsi="Times New Roman"/>
          <w:kern w:val="1"/>
          <w:sz w:val="28"/>
          <w:szCs w:val="28"/>
        </w:rPr>
        <w:t>93,3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%,  уменьшение объемов производства по предприятию ООО «Центр Соя» произошло по причине увеличения себестоимости сырья (сои и подсолнечника) при неизменности цены на готовую продукцию, ООО «Кубанские </w:t>
      </w:r>
      <w:bookmarkStart w:id="0" w:name="_GoBack"/>
      <w:bookmarkEnd w:id="0"/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масла» </w:t>
      </w:r>
      <w:r>
        <w:rPr>
          <w:rFonts w:ascii="Times New Roman" w:eastAsia="Lucida Sans Unicode" w:hAnsi="Times New Roman"/>
          <w:kern w:val="1"/>
          <w:sz w:val="28"/>
          <w:szCs w:val="28"/>
        </w:rPr>
        <w:t>в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233680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июле-сентябре 2021 года не производило 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>растительное</w:t>
      </w:r>
      <w:r w:rsidRPr="00233680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масло, так как линия производства была на профилактическом обслуживании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;</w:t>
      </w:r>
      <w:proofErr w:type="gramEnd"/>
    </w:p>
    <w:p w:rsidR="002C2134" w:rsidRDefault="00A53B6A" w:rsidP="00E818EA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>- масло сливочное, пасты масляные, масло топленое, жир молочный, спреды и смеси топленые сливочно-растительные с темпом роста к предыдущему периоду 8</w:t>
      </w:r>
      <w:r>
        <w:rPr>
          <w:rFonts w:ascii="Times New Roman" w:eastAsia="Lucida Sans Unicode" w:hAnsi="Times New Roman"/>
          <w:kern w:val="1"/>
          <w:sz w:val="28"/>
          <w:szCs w:val="28"/>
        </w:rPr>
        <w:t>4,5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%, уменьшение объемов производства по предприятию ЗАО "Тбилисский </w:t>
      </w:r>
      <w:proofErr w:type="spellStart"/>
      <w:r w:rsidRPr="00B86455">
        <w:rPr>
          <w:rFonts w:ascii="Times New Roman" w:eastAsia="Lucida Sans Unicode" w:hAnsi="Times New Roman"/>
          <w:kern w:val="1"/>
          <w:sz w:val="28"/>
          <w:szCs w:val="28"/>
        </w:rPr>
        <w:t>маслосырзавод</w:t>
      </w:r>
      <w:proofErr w:type="spellEnd"/>
      <w:r w:rsidRPr="00B86455">
        <w:rPr>
          <w:rFonts w:ascii="Times New Roman" w:eastAsia="Lucida Sans Unicode" w:hAnsi="Times New Roman"/>
          <w:kern w:val="1"/>
          <w:sz w:val="28"/>
          <w:szCs w:val="28"/>
        </w:rPr>
        <w:t>" произошло по причине переизбытка готовой продук</w:t>
      </w:r>
      <w:r>
        <w:rPr>
          <w:rFonts w:ascii="Times New Roman" w:eastAsia="Lucida Sans Unicode" w:hAnsi="Times New Roman"/>
          <w:kern w:val="1"/>
          <w:sz w:val="28"/>
          <w:szCs w:val="28"/>
        </w:rPr>
        <w:t>ции, склады полностью заполнены.</w:t>
      </w:r>
    </w:p>
    <w:p w:rsidR="003758BC" w:rsidRPr="00344072" w:rsidRDefault="003758BC" w:rsidP="00A7201B">
      <w:pPr>
        <w:ind w:firstLine="709"/>
        <w:jc w:val="both"/>
        <w:rPr>
          <w:sz w:val="28"/>
          <w:szCs w:val="28"/>
        </w:rPr>
      </w:pPr>
      <w:r w:rsidRPr="00344072">
        <w:rPr>
          <w:sz w:val="28"/>
          <w:szCs w:val="28"/>
        </w:rPr>
        <w:t xml:space="preserve">Объем продукции сельского хозяйства </w:t>
      </w:r>
      <w:r>
        <w:rPr>
          <w:sz w:val="28"/>
          <w:szCs w:val="28"/>
        </w:rPr>
        <w:t xml:space="preserve">всех сельхозпроизводителей </w:t>
      </w:r>
      <w:r w:rsidRPr="00344072">
        <w:rPr>
          <w:sz w:val="28"/>
          <w:szCs w:val="28"/>
        </w:rPr>
        <w:t xml:space="preserve">составил </w:t>
      </w:r>
      <w:r w:rsidR="008E4BA1">
        <w:rPr>
          <w:sz w:val="28"/>
          <w:szCs w:val="28"/>
        </w:rPr>
        <w:t>3784,4 млн. рублей (</w:t>
      </w:r>
      <w:r>
        <w:rPr>
          <w:sz w:val="28"/>
          <w:szCs w:val="28"/>
        </w:rPr>
        <w:t>1</w:t>
      </w:r>
      <w:r w:rsidR="00F93384">
        <w:rPr>
          <w:sz w:val="28"/>
          <w:szCs w:val="28"/>
        </w:rPr>
        <w:t>1</w:t>
      </w:r>
      <w:r w:rsidR="001F6056">
        <w:rPr>
          <w:sz w:val="28"/>
          <w:szCs w:val="28"/>
        </w:rPr>
        <w:t>0</w:t>
      </w:r>
      <w:r w:rsidRPr="00344072">
        <w:rPr>
          <w:sz w:val="28"/>
          <w:szCs w:val="28"/>
        </w:rPr>
        <w:t xml:space="preserve">% в сопоставимых ценах </w:t>
      </w:r>
      <w:r>
        <w:rPr>
          <w:sz w:val="28"/>
          <w:szCs w:val="28"/>
        </w:rPr>
        <w:t>к</w:t>
      </w:r>
      <w:r w:rsidRPr="00344072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344072">
        <w:rPr>
          <w:sz w:val="28"/>
          <w:szCs w:val="28"/>
        </w:rPr>
        <w:t xml:space="preserve"> году</w:t>
      </w:r>
      <w:r w:rsidR="008E4BA1">
        <w:rPr>
          <w:sz w:val="28"/>
          <w:szCs w:val="28"/>
        </w:rPr>
        <w:t>)</w:t>
      </w:r>
      <w:r>
        <w:rPr>
          <w:sz w:val="28"/>
          <w:szCs w:val="28"/>
        </w:rPr>
        <w:t>, за счет увеличения валового сбора з</w:t>
      </w:r>
      <w:r w:rsidRPr="00DD3AFF">
        <w:rPr>
          <w:sz w:val="28"/>
          <w:szCs w:val="28"/>
        </w:rPr>
        <w:t>ерновых и зернобобовых культур</w:t>
      </w:r>
      <w:r>
        <w:rPr>
          <w:sz w:val="28"/>
          <w:szCs w:val="28"/>
        </w:rPr>
        <w:t xml:space="preserve"> и </w:t>
      </w:r>
      <w:r w:rsidRPr="00DD3AFF">
        <w:rPr>
          <w:sz w:val="28"/>
          <w:szCs w:val="28"/>
        </w:rPr>
        <w:t>производств</w:t>
      </w:r>
      <w:r>
        <w:rPr>
          <w:sz w:val="28"/>
          <w:szCs w:val="28"/>
        </w:rPr>
        <w:t>а</w:t>
      </w:r>
      <w:r w:rsidRPr="00DD3AFF">
        <w:rPr>
          <w:sz w:val="28"/>
          <w:szCs w:val="28"/>
        </w:rPr>
        <w:t xml:space="preserve"> овощных культур,</w:t>
      </w:r>
      <w:r>
        <w:rPr>
          <w:sz w:val="28"/>
          <w:szCs w:val="28"/>
        </w:rPr>
        <w:t xml:space="preserve"> </w:t>
      </w:r>
      <w:r w:rsidRPr="00DD3AFF">
        <w:rPr>
          <w:sz w:val="28"/>
          <w:szCs w:val="28"/>
        </w:rPr>
        <w:t>плодов и ягод.</w:t>
      </w:r>
    </w:p>
    <w:p w:rsidR="00A7201B" w:rsidRPr="00A7201B" w:rsidRDefault="00135736" w:rsidP="00A72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7BF3" w:rsidRPr="00344072">
        <w:rPr>
          <w:sz w:val="28"/>
          <w:szCs w:val="28"/>
        </w:rPr>
        <w:t>Сохранена положительная динамика на потребительском рынке</w:t>
      </w:r>
      <w:r w:rsidR="00077BF3">
        <w:rPr>
          <w:sz w:val="28"/>
          <w:szCs w:val="28"/>
        </w:rPr>
        <w:t>, в части розничной торговли</w:t>
      </w:r>
      <w:r>
        <w:rPr>
          <w:sz w:val="28"/>
          <w:szCs w:val="28"/>
        </w:rPr>
        <w:t xml:space="preserve"> и общественного питания</w:t>
      </w:r>
      <w:r w:rsidR="00A7201B">
        <w:rPr>
          <w:sz w:val="28"/>
          <w:szCs w:val="28"/>
        </w:rPr>
        <w:t>.</w:t>
      </w:r>
      <w:r w:rsidR="003F7BF3" w:rsidRPr="00344072">
        <w:rPr>
          <w:sz w:val="28"/>
          <w:szCs w:val="28"/>
        </w:rPr>
        <w:t xml:space="preserve"> </w:t>
      </w:r>
      <w:r w:rsidR="00A7201B" w:rsidRPr="00A7201B">
        <w:rPr>
          <w:sz w:val="28"/>
          <w:szCs w:val="28"/>
        </w:rPr>
        <w:t>В 2021 году оборот розничной торговли по полному кругу предприятий района составил 5</w:t>
      </w:r>
      <w:r w:rsidR="00A7201B">
        <w:rPr>
          <w:sz w:val="28"/>
          <w:szCs w:val="28"/>
        </w:rPr>
        <w:t>015</w:t>
      </w:r>
      <w:r w:rsidR="00A7201B" w:rsidRPr="00A7201B">
        <w:rPr>
          <w:sz w:val="28"/>
          <w:szCs w:val="28"/>
        </w:rPr>
        <w:t xml:space="preserve"> млн. руб. (1</w:t>
      </w:r>
      <w:r w:rsidR="00A7201B">
        <w:rPr>
          <w:sz w:val="28"/>
          <w:szCs w:val="28"/>
        </w:rPr>
        <w:t>3</w:t>
      </w:r>
      <w:r w:rsidR="001F6056">
        <w:rPr>
          <w:sz w:val="28"/>
          <w:szCs w:val="28"/>
        </w:rPr>
        <w:t>5</w:t>
      </w:r>
      <w:r w:rsidR="00A7201B" w:rsidRPr="00A7201B">
        <w:rPr>
          <w:sz w:val="28"/>
          <w:szCs w:val="28"/>
        </w:rPr>
        <w:t xml:space="preserve">% в сопоставимых ценах к уровню 2020 года). </w:t>
      </w:r>
      <w:r>
        <w:rPr>
          <w:sz w:val="28"/>
          <w:szCs w:val="28"/>
        </w:rPr>
        <w:t>О</w:t>
      </w:r>
      <w:r w:rsidRPr="00A7201B">
        <w:rPr>
          <w:sz w:val="28"/>
          <w:szCs w:val="28"/>
        </w:rPr>
        <w:t xml:space="preserve">борот </w:t>
      </w:r>
      <w:r>
        <w:rPr>
          <w:sz w:val="28"/>
          <w:szCs w:val="28"/>
        </w:rPr>
        <w:t>общественного питания</w:t>
      </w:r>
      <w:r w:rsidRPr="00A7201B">
        <w:rPr>
          <w:sz w:val="28"/>
          <w:szCs w:val="28"/>
        </w:rPr>
        <w:t xml:space="preserve"> по полному кругу предприятий района составил </w:t>
      </w:r>
      <w:r>
        <w:rPr>
          <w:sz w:val="28"/>
          <w:szCs w:val="28"/>
        </w:rPr>
        <w:t>84,6</w:t>
      </w:r>
      <w:r w:rsidRPr="00A7201B">
        <w:rPr>
          <w:sz w:val="28"/>
          <w:szCs w:val="28"/>
        </w:rPr>
        <w:t xml:space="preserve"> млн. руб. (1</w:t>
      </w:r>
      <w:r>
        <w:rPr>
          <w:sz w:val="28"/>
          <w:szCs w:val="28"/>
        </w:rPr>
        <w:t>0</w:t>
      </w:r>
      <w:r w:rsidR="001F6056">
        <w:rPr>
          <w:sz w:val="28"/>
          <w:szCs w:val="28"/>
        </w:rPr>
        <w:t>8</w:t>
      </w:r>
      <w:r w:rsidRPr="00A7201B">
        <w:rPr>
          <w:sz w:val="28"/>
          <w:szCs w:val="28"/>
        </w:rPr>
        <w:t xml:space="preserve">% в сопоставимых ценах к уровню 2020 года). </w:t>
      </w:r>
    </w:p>
    <w:p w:rsidR="00AF3F3B" w:rsidRDefault="000B41AA" w:rsidP="00AF3F3B">
      <w:pPr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П</w:t>
      </w:r>
      <w:r w:rsidRPr="004D55A3">
        <w:rPr>
          <w:sz w:val="28"/>
          <w:szCs w:val="28"/>
          <w:lang w:eastAsia="ar-SA"/>
        </w:rPr>
        <w:t xml:space="preserve">о результатам деятельности предприятий </w:t>
      </w:r>
      <w:r>
        <w:rPr>
          <w:sz w:val="28"/>
          <w:szCs w:val="28"/>
          <w:lang w:eastAsia="ar-SA"/>
        </w:rPr>
        <w:t>по полному кругу организаций</w:t>
      </w:r>
      <w:r w:rsidRPr="004D55A3">
        <w:rPr>
          <w:sz w:val="28"/>
          <w:szCs w:val="28"/>
          <w:lang w:eastAsia="ar-SA"/>
        </w:rPr>
        <w:t xml:space="preserve"> сложилась прибыль в сумме </w:t>
      </w:r>
      <w:r w:rsidR="00135736">
        <w:rPr>
          <w:sz w:val="28"/>
          <w:szCs w:val="28"/>
          <w:lang w:eastAsia="ar-SA"/>
        </w:rPr>
        <w:t>637,424</w:t>
      </w:r>
      <w:r w:rsidRPr="004D55A3">
        <w:rPr>
          <w:sz w:val="28"/>
          <w:szCs w:val="28"/>
          <w:lang w:eastAsia="ar-SA"/>
        </w:rPr>
        <w:t xml:space="preserve"> млн. рублей, </w:t>
      </w:r>
      <w:r>
        <w:rPr>
          <w:sz w:val="28"/>
          <w:szCs w:val="28"/>
          <w:lang w:eastAsia="ar-SA"/>
        </w:rPr>
        <w:t xml:space="preserve">что составило </w:t>
      </w:r>
      <w:r w:rsidR="00135736">
        <w:rPr>
          <w:sz w:val="28"/>
          <w:szCs w:val="28"/>
          <w:lang w:eastAsia="ar-SA"/>
        </w:rPr>
        <w:t>109,6</w:t>
      </w:r>
      <w:r>
        <w:rPr>
          <w:sz w:val="28"/>
          <w:szCs w:val="28"/>
          <w:lang w:eastAsia="ar-SA"/>
        </w:rPr>
        <w:t xml:space="preserve">%  к </w:t>
      </w:r>
      <w:r>
        <w:rPr>
          <w:sz w:val="28"/>
          <w:szCs w:val="28"/>
          <w:lang w:eastAsia="ar-SA"/>
        </w:rPr>
        <w:lastRenderedPageBreak/>
        <w:t>уровню 20</w:t>
      </w:r>
      <w:r w:rsidR="002E465C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 xml:space="preserve"> года</w:t>
      </w:r>
      <w:r w:rsidR="00AF3F3B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 </w:t>
      </w:r>
      <w:r w:rsidR="00AF3F3B" w:rsidRPr="00AF3F3B">
        <w:rPr>
          <w:sz w:val="28"/>
          <w:szCs w:val="28"/>
          <w:lang w:eastAsia="ar-SA"/>
        </w:rPr>
        <w:t xml:space="preserve">в основном, за счет увеличения производства и реализации продукции в </w:t>
      </w:r>
      <w:r w:rsidR="00AF3F3B">
        <w:rPr>
          <w:sz w:val="28"/>
          <w:szCs w:val="28"/>
          <w:lang w:eastAsia="ar-SA"/>
        </w:rPr>
        <w:t>сельхоз</w:t>
      </w:r>
      <w:r w:rsidR="00AF3F3B" w:rsidRPr="00AF3F3B">
        <w:rPr>
          <w:sz w:val="28"/>
          <w:szCs w:val="28"/>
          <w:lang w:eastAsia="ar-SA"/>
        </w:rPr>
        <w:t xml:space="preserve">предприятиях </w:t>
      </w:r>
      <w:r w:rsidR="00AF3F3B">
        <w:rPr>
          <w:sz w:val="28"/>
          <w:szCs w:val="28"/>
          <w:lang w:eastAsia="ar-SA"/>
        </w:rPr>
        <w:t>Тбилисского сельского поселения,</w:t>
      </w:r>
      <w:r w:rsidR="00AF3F3B" w:rsidRPr="00AF3F3B">
        <w:rPr>
          <w:sz w:val="28"/>
          <w:szCs w:val="28"/>
          <w:lang w:eastAsia="ar-SA"/>
        </w:rPr>
        <w:t xml:space="preserve"> за счет увеличения пассажиропотока и получения субсидий на недополученные доходы в МУП «</w:t>
      </w:r>
      <w:proofErr w:type="spellStart"/>
      <w:r w:rsidR="00AF3F3B" w:rsidRPr="00AF3F3B">
        <w:rPr>
          <w:sz w:val="28"/>
          <w:szCs w:val="28"/>
          <w:lang w:eastAsia="ar-SA"/>
        </w:rPr>
        <w:t>Пассажиравтотранс</w:t>
      </w:r>
      <w:proofErr w:type="spellEnd"/>
      <w:r w:rsidR="00AF3F3B" w:rsidRPr="00AF3F3B">
        <w:rPr>
          <w:sz w:val="28"/>
          <w:szCs w:val="28"/>
          <w:lang w:eastAsia="ar-SA"/>
        </w:rPr>
        <w:t xml:space="preserve"> Тбилисского района».</w:t>
      </w:r>
      <w:proofErr w:type="gramEnd"/>
    </w:p>
    <w:p w:rsidR="002412A4" w:rsidRPr="002412A4" w:rsidRDefault="000C4D79" w:rsidP="002412A4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7508A1">
        <w:rPr>
          <w:sz w:val="28"/>
          <w:szCs w:val="28"/>
        </w:rPr>
        <w:t xml:space="preserve">Инвестиции в основной капитал составили </w:t>
      </w:r>
      <w:r w:rsidR="002412A4">
        <w:rPr>
          <w:sz w:val="28"/>
          <w:szCs w:val="28"/>
        </w:rPr>
        <w:t>790,5</w:t>
      </w:r>
      <w:r w:rsidRPr="007508A1">
        <w:rPr>
          <w:sz w:val="28"/>
          <w:szCs w:val="28"/>
        </w:rPr>
        <w:t xml:space="preserve"> млн. рублей или </w:t>
      </w:r>
      <w:r w:rsidR="001F6056">
        <w:rPr>
          <w:sz w:val="28"/>
          <w:szCs w:val="28"/>
        </w:rPr>
        <w:t>294,4</w:t>
      </w:r>
      <w:r w:rsidRPr="007508A1">
        <w:rPr>
          <w:sz w:val="28"/>
          <w:szCs w:val="28"/>
        </w:rPr>
        <w:t>% к 20</w:t>
      </w:r>
      <w:r w:rsidR="002E465C">
        <w:rPr>
          <w:sz w:val="28"/>
          <w:szCs w:val="28"/>
        </w:rPr>
        <w:t>20</w:t>
      </w:r>
      <w:r w:rsidRPr="007508A1">
        <w:rPr>
          <w:sz w:val="28"/>
          <w:szCs w:val="28"/>
        </w:rPr>
        <w:t xml:space="preserve"> году в сопоставимых ценах. </w:t>
      </w:r>
      <w:r w:rsidR="002412A4" w:rsidRPr="008E4BA1">
        <w:rPr>
          <w:sz w:val="28"/>
          <w:szCs w:val="28"/>
        </w:rPr>
        <w:t xml:space="preserve">За 2021 год на территории Тбилисского сельского поселения реализован ряд инвестиционных проекта на общую сумму </w:t>
      </w:r>
      <w:r w:rsidR="002412A4" w:rsidRPr="002412A4">
        <w:rPr>
          <w:sz w:val="28"/>
          <w:szCs w:val="28"/>
        </w:rPr>
        <w:t>более 600 млн. руб., в результате реализации проектов созданы новые рабочие места, самые крупные из них:</w:t>
      </w:r>
    </w:p>
    <w:p w:rsidR="002412A4" w:rsidRPr="002412A4" w:rsidRDefault="002412A4" w:rsidP="002412A4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12A4">
        <w:rPr>
          <w:sz w:val="28"/>
          <w:szCs w:val="28"/>
        </w:rPr>
        <w:t>ООО «Кубанские масла»</w:t>
      </w:r>
      <w:r>
        <w:rPr>
          <w:sz w:val="28"/>
          <w:szCs w:val="28"/>
        </w:rPr>
        <w:t>,</w:t>
      </w:r>
      <w:r w:rsidRPr="002412A4">
        <w:rPr>
          <w:sz w:val="28"/>
          <w:szCs w:val="28"/>
        </w:rPr>
        <w:t xml:space="preserve"> реализован проект по увеличению производственной мощности с 1200 до 1500 тонн в сутки, сумма проекта составила 350 млн. руб</w:t>
      </w:r>
      <w:r>
        <w:rPr>
          <w:sz w:val="28"/>
          <w:szCs w:val="28"/>
        </w:rPr>
        <w:t>лей</w:t>
      </w:r>
      <w:r w:rsidRPr="002412A4">
        <w:rPr>
          <w:sz w:val="28"/>
          <w:szCs w:val="28"/>
        </w:rPr>
        <w:t>.</w:t>
      </w:r>
    </w:p>
    <w:p w:rsidR="002412A4" w:rsidRPr="002412A4" w:rsidRDefault="002412A4" w:rsidP="002412A4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12A4">
        <w:rPr>
          <w:sz w:val="28"/>
          <w:szCs w:val="28"/>
        </w:rPr>
        <w:t>ООО «Кубанские масла», реализован проект по установке дополнительного (третьего) котла, сумма инвестиций 300 млн. руб</w:t>
      </w:r>
      <w:r>
        <w:rPr>
          <w:sz w:val="28"/>
          <w:szCs w:val="28"/>
        </w:rPr>
        <w:t>лей</w:t>
      </w:r>
      <w:r w:rsidRPr="002412A4">
        <w:rPr>
          <w:sz w:val="28"/>
          <w:szCs w:val="28"/>
        </w:rPr>
        <w:t>.</w:t>
      </w:r>
    </w:p>
    <w:p w:rsidR="009D5DC1" w:rsidRPr="009C626D" w:rsidRDefault="0068609B" w:rsidP="009D5DC1">
      <w:pPr>
        <w:ind w:firstLine="709"/>
        <w:jc w:val="both"/>
        <w:rPr>
          <w:sz w:val="28"/>
          <w:szCs w:val="28"/>
        </w:rPr>
      </w:pPr>
      <w:r w:rsidRPr="008C4319">
        <w:rPr>
          <w:sz w:val="28"/>
          <w:szCs w:val="28"/>
        </w:rPr>
        <w:t xml:space="preserve">Объем услуг транспорта </w:t>
      </w:r>
      <w:r w:rsidR="009610F8" w:rsidRPr="008C4319">
        <w:rPr>
          <w:sz w:val="28"/>
          <w:szCs w:val="28"/>
        </w:rPr>
        <w:t xml:space="preserve">по полному кругу организаций </w:t>
      </w:r>
      <w:r w:rsidR="00344072" w:rsidRPr="008C4319">
        <w:rPr>
          <w:sz w:val="28"/>
          <w:szCs w:val="28"/>
        </w:rPr>
        <w:t xml:space="preserve">составил </w:t>
      </w:r>
      <w:r w:rsidR="009C626D">
        <w:rPr>
          <w:sz w:val="28"/>
          <w:szCs w:val="28"/>
        </w:rPr>
        <w:t>67,9</w:t>
      </w:r>
      <w:r w:rsidR="00344072" w:rsidRPr="008C4319">
        <w:rPr>
          <w:sz w:val="28"/>
          <w:szCs w:val="28"/>
        </w:rPr>
        <w:t xml:space="preserve"> млн.</w:t>
      </w:r>
      <w:r w:rsidR="004E2B18">
        <w:rPr>
          <w:sz w:val="28"/>
          <w:szCs w:val="28"/>
        </w:rPr>
        <w:t xml:space="preserve"> </w:t>
      </w:r>
      <w:r w:rsidR="00344072" w:rsidRPr="008C4319">
        <w:rPr>
          <w:sz w:val="28"/>
          <w:szCs w:val="28"/>
        </w:rPr>
        <w:t>руб</w:t>
      </w:r>
      <w:r w:rsidR="00CF27DA" w:rsidRPr="008C4319">
        <w:rPr>
          <w:sz w:val="28"/>
          <w:szCs w:val="28"/>
        </w:rPr>
        <w:t>лей</w:t>
      </w:r>
      <w:r w:rsidR="009610F8" w:rsidRPr="008C4319">
        <w:rPr>
          <w:sz w:val="28"/>
          <w:szCs w:val="28"/>
        </w:rPr>
        <w:t xml:space="preserve"> или </w:t>
      </w:r>
      <w:r w:rsidR="009C626D">
        <w:rPr>
          <w:sz w:val="28"/>
          <w:szCs w:val="28"/>
        </w:rPr>
        <w:t>79,8</w:t>
      </w:r>
      <w:r w:rsidR="009610F8" w:rsidRPr="008C4319">
        <w:rPr>
          <w:sz w:val="28"/>
          <w:szCs w:val="28"/>
        </w:rPr>
        <w:t>% к 20</w:t>
      </w:r>
      <w:r w:rsidR="002E465C">
        <w:rPr>
          <w:sz w:val="28"/>
          <w:szCs w:val="28"/>
        </w:rPr>
        <w:t>20</w:t>
      </w:r>
      <w:r w:rsidR="009610F8" w:rsidRPr="008C4319">
        <w:rPr>
          <w:sz w:val="28"/>
          <w:szCs w:val="28"/>
        </w:rPr>
        <w:t xml:space="preserve"> году</w:t>
      </w:r>
      <w:r w:rsidR="009C626D">
        <w:rPr>
          <w:sz w:val="28"/>
          <w:szCs w:val="28"/>
        </w:rPr>
        <w:t>.</w:t>
      </w:r>
      <w:r w:rsidR="009C626D" w:rsidRPr="009C626D">
        <w:rPr>
          <w:szCs w:val="28"/>
        </w:rPr>
        <w:t xml:space="preserve"> </w:t>
      </w:r>
      <w:r w:rsidR="009C626D" w:rsidRPr="009C626D">
        <w:rPr>
          <w:sz w:val="28"/>
          <w:szCs w:val="28"/>
        </w:rPr>
        <w:t xml:space="preserve">Снижение данных показателей обусловлено введением ограничительных мероприятий, вызванных угрозой распространения новой </w:t>
      </w:r>
      <w:proofErr w:type="spellStart"/>
      <w:r w:rsidR="009C626D" w:rsidRPr="009C626D">
        <w:rPr>
          <w:sz w:val="28"/>
          <w:szCs w:val="28"/>
        </w:rPr>
        <w:t>короновирусной</w:t>
      </w:r>
      <w:proofErr w:type="spellEnd"/>
      <w:r w:rsidR="009C626D" w:rsidRPr="009C626D">
        <w:rPr>
          <w:sz w:val="28"/>
          <w:szCs w:val="28"/>
        </w:rPr>
        <w:t xml:space="preserve"> инфекцией COVID-19.</w:t>
      </w:r>
    </w:p>
    <w:p w:rsidR="001B1BDB" w:rsidRDefault="001B1BDB" w:rsidP="001B1BDB">
      <w:pPr>
        <w:ind w:firstLine="709"/>
        <w:jc w:val="both"/>
        <w:rPr>
          <w:sz w:val="28"/>
          <w:szCs w:val="28"/>
        </w:rPr>
      </w:pPr>
      <w:r w:rsidRPr="007508A1">
        <w:rPr>
          <w:sz w:val="28"/>
          <w:szCs w:val="28"/>
        </w:rPr>
        <w:t>В социальной сфере динамика</w:t>
      </w:r>
      <w:r>
        <w:rPr>
          <w:sz w:val="28"/>
          <w:szCs w:val="28"/>
        </w:rPr>
        <w:t xml:space="preserve"> показателей не стабильна.</w:t>
      </w:r>
      <w:r w:rsidRPr="007508A1">
        <w:rPr>
          <w:sz w:val="28"/>
          <w:szCs w:val="28"/>
        </w:rPr>
        <w:t xml:space="preserve"> </w:t>
      </w:r>
    </w:p>
    <w:p w:rsidR="001B1BDB" w:rsidRDefault="00664120" w:rsidP="003D5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1BDB" w:rsidRPr="002B63A1">
        <w:rPr>
          <w:sz w:val="28"/>
          <w:szCs w:val="28"/>
        </w:rPr>
        <w:t>В результате снижения численности работников и увеличения среднемесячной заработной платы</w:t>
      </w:r>
      <w:r w:rsidR="001B1BDB" w:rsidRPr="00CC64CD">
        <w:rPr>
          <w:szCs w:val="28"/>
        </w:rPr>
        <w:t xml:space="preserve"> </w:t>
      </w:r>
      <w:r w:rsidR="001B1BDB">
        <w:rPr>
          <w:szCs w:val="28"/>
        </w:rPr>
        <w:t>ф</w:t>
      </w:r>
      <w:r w:rsidR="001B1BDB" w:rsidRPr="007508A1">
        <w:rPr>
          <w:sz w:val="28"/>
          <w:szCs w:val="28"/>
        </w:rPr>
        <w:t xml:space="preserve">онд заработной платы по полному кругу организаций </w:t>
      </w:r>
      <w:r w:rsidR="001B1BDB">
        <w:rPr>
          <w:sz w:val="28"/>
          <w:szCs w:val="28"/>
        </w:rPr>
        <w:t xml:space="preserve">немного снизился и составил </w:t>
      </w:r>
      <w:r w:rsidR="00501BA1">
        <w:rPr>
          <w:sz w:val="28"/>
          <w:szCs w:val="28"/>
        </w:rPr>
        <w:t xml:space="preserve">2070,967 млн. рублей или </w:t>
      </w:r>
      <w:r w:rsidR="00223FFE">
        <w:rPr>
          <w:sz w:val="28"/>
          <w:szCs w:val="28"/>
        </w:rPr>
        <w:t>98</w:t>
      </w:r>
      <w:r w:rsidR="001B1BDB">
        <w:rPr>
          <w:sz w:val="28"/>
          <w:szCs w:val="28"/>
        </w:rPr>
        <w:t>% к уровню 20</w:t>
      </w:r>
      <w:r w:rsidR="002E465C">
        <w:rPr>
          <w:sz w:val="28"/>
          <w:szCs w:val="28"/>
        </w:rPr>
        <w:t>20</w:t>
      </w:r>
      <w:r w:rsidR="001B1BDB">
        <w:rPr>
          <w:sz w:val="28"/>
          <w:szCs w:val="28"/>
        </w:rPr>
        <w:t xml:space="preserve"> года. </w:t>
      </w:r>
      <w:r w:rsidR="003D5503" w:rsidRPr="003D5503">
        <w:rPr>
          <w:sz w:val="28"/>
          <w:szCs w:val="28"/>
        </w:rPr>
        <w:t>Снижение темпа роста в 2021 году связано с сокращением численности на предприят</w:t>
      </w:r>
      <w:proofErr w:type="gramStart"/>
      <w:r w:rsidR="003D5503" w:rsidRPr="003D5503">
        <w:rPr>
          <w:sz w:val="28"/>
          <w:szCs w:val="28"/>
        </w:rPr>
        <w:t>ии ООО</w:t>
      </w:r>
      <w:proofErr w:type="gramEnd"/>
      <w:r w:rsidR="003D5503" w:rsidRPr="003D5503">
        <w:rPr>
          <w:sz w:val="28"/>
          <w:szCs w:val="28"/>
        </w:rPr>
        <w:t xml:space="preserve"> "Кубанские масла", АУП предприятия перевели по месту регистрации головного предприятия.</w:t>
      </w:r>
      <w:r w:rsidR="003D5503">
        <w:rPr>
          <w:sz w:val="28"/>
          <w:szCs w:val="28"/>
        </w:rPr>
        <w:t xml:space="preserve"> </w:t>
      </w:r>
      <w:r w:rsidR="00501BA1">
        <w:rPr>
          <w:sz w:val="28"/>
          <w:szCs w:val="28"/>
        </w:rPr>
        <w:t>При этом с</w:t>
      </w:r>
      <w:r w:rsidR="001B1BDB" w:rsidRPr="007508A1">
        <w:rPr>
          <w:sz w:val="28"/>
          <w:szCs w:val="28"/>
        </w:rPr>
        <w:t>реднемесячн</w:t>
      </w:r>
      <w:r w:rsidR="001B1BDB">
        <w:rPr>
          <w:sz w:val="28"/>
          <w:szCs w:val="28"/>
        </w:rPr>
        <w:t>ая</w:t>
      </w:r>
      <w:r w:rsidR="001B1BDB" w:rsidRPr="007508A1">
        <w:rPr>
          <w:sz w:val="28"/>
          <w:szCs w:val="28"/>
        </w:rPr>
        <w:t xml:space="preserve"> заработн</w:t>
      </w:r>
      <w:r w:rsidR="001B1BDB">
        <w:rPr>
          <w:sz w:val="28"/>
          <w:szCs w:val="28"/>
        </w:rPr>
        <w:t>ая</w:t>
      </w:r>
      <w:r w:rsidR="001B1BDB" w:rsidRPr="007508A1">
        <w:rPr>
          <w:sz w:val="28"/>
          <w:szCs w:val="28"/>
        </w:rPr>
        <w:t xml:space="preserve"> плат</w:t>
      </w:r>
      <w:r w:rsidR="001B1BDB">
        <w:rPr>
          <w:sz w:val="28"/>
          <w:szCs w:val="28"/>
        </w:rPr>
        <w:t xml:space="preserve">а </w:t>
      </w:r>
      <w:r w:rsidR="00223FFE">
        <w:rPr>
          <w:sz w:val="28"/>
          <w:szCs w:val="28"/>
        </w:rPr>
        <w:t xml:space="preserve">по полному кругу организаций </w:t>
      </w:r>
      <w:r w:rsidR="001B1BDB">
        <w:rPr>
          <w:sz w:val="28"/>
          <w:szCs w:val="28"/>
        </w:rPr>
        <w:t xml:space="preserve">выросла </w:t>
      </w:r>
      <w:r w:rsidR="001B1BDB" w:rsidRPr="007508A1">
        <w:rPr>
          <w:sz w:val="28"/>
          <w:szCs w:val="28"/>
        </w:rPr>
        <w:t xml:space="preserve">на </w:t>
      </w:r>
      <w:r w:rsidR="00223FFE">
        <w:rPr>
          <w:sz w:val="28"/>
          <w:szCs w:val="28"/>
        </w:rPr>
        <w:t>1994</w:t>
      </w:r>
      <w:r w:rsidR="001B1BDB">
        <w:rPr>
          <w:sz w:val="28"/>
          <w:szCs w:val="28"/>
        </w:rPr>
        <w:t xml:space="preserve"> рубл</w:t>
      </w:r>
      <w:r w:rsidR="00223FFE">
        <w:rPr>
          <w:sz w:val="28"/>
          <w:szCs w:val="28"/>
        </w:rPr>
        <w:t>я</w:t>
      </w:r>
      <w:r w:rsidR="001B1BDB">
        <w:rPr>
          <w:sz w:val="28"/>
          <w:szCs w:val="28"/>
        </w:rPr>
        <w:t xml:space="preserve"> </w:t>
      </w:r>
      <w:r w:rsidR="001B1BDB" w:rsidRPr="007508A1">
        <w:rPr>
          <w:sz w:val="28"/>
          <w:szCs w:val="28"/>
        </w:rPr>
        <w:t xml:space="preserve"> и</w:t>
      </w:r>
      <w:r w:rsidR="001B1BDB">
        <w:rPr>
          <w:sz w:val="28"/>
          <w:szCs w:val="28"/>
        </w:rPr>
        <w:t xml:space="preserve"> составила</w:t>
      </w:r>
      <w:r w:rsidR="001B1BDB" w:rsidRPr="007508A1">
        <w:rPr>
          <w:sz w:val="28"/>
          <w:szCs w:val="28"/>
        </w:rPr>
        <w:t xml:space="preserve"> </w:t>
      </w:r>
      <w:r w:rsidR="00223FFE">
        <w:rPr>
          <w:sz w:val="28"/>
          <w:szCs w:val="28"/>
        </w:rPr>
        <w:t>106,1</w:t>
      </w:r>
      <w:r w:rsidR="001B1BDB" w:rsidRPr="007508A1">
        <w:rPr>
          <w:sz w:val="28"/>
          <w:szCs w:val="28"/>
        </w:rPr>
        <w:t>% к заработной плате 20</w:t>
      </w:r>
      <w:r w:rsidR="002E465C">
        <w:rPr>
          <w:sz w:val="28"/>
          <w:szCs w:val="28"/>
        </w:rPr>
        <w:t>20</w:t>
      </w:r>
      <w:r w:rsidR="001B1BDB" w:rsidRPr="007508A1">
        <w:rPr>
          <w:sz w:val="28"/>
          <w:szCs w:val="28"/>
        </w:rPr>
        <w:t xml:space="preserve"> года. </w:t>
      </w:r>
      <w:r w:rsidR="001B1BDB">
        <w:rPr>
          <w:sz w:val="28"/>
          <w:szCs w:val="28"/>
        </w:rPr>
        <w:t xml:space="preserve">По крупным и средним </w:t>
      </w:r>
      <w:r w:rsidR="00223FFE">
        <w:rPr>
          <w:sz w:val="28"/>
          <w:szCs w:val="28"/>
        </w:rPr>
        <w:t xml:space="preserve">организациям </w:t>
      </w:r>
      <w:r w:rsidR="001B1BDB">
        <w:rPr>
          <w:sz w:val="28"/>
          <w:szCs w:val="28"/>
        </w:rPr>
        <w:t>среднемесячная заработная плата выросла на 2</w:t>
      </w:r>
      <w:r w:rsidR="00223FFE">
        <w:rPr>
          <w:sz w:val="28"/>
          <w:szCs w:val="28"/>
        </w:rPr>
        <w:t>015</w:t>
      </w:r>
      <w:r w:rsidR="001B1BDB">
        <w:rPr>
          <w:sz w:val="28"/>
          <w:szCs w:val="28"/>
        </w:rPr>
        <w:t xml:space="preserve"> рубл</w:t>
      </w:r>
      <w:r w:rsidR="00223FFE">
        <w:rPr>
          <w:sz w:val="28"/>
          <w:szCs w:val="28"/>
        </w:rPr>
        <w:t>ей</w:t>
      </w:r>
      <w:r w:rsidR="001B1BDB">
        <w:rPr>
          <w:sz w:val="28"/>
          <w:szCs w:val="28"/>
        </w:rPr>
        <w:t xml:space="preserve"> (106% к уровню 20</w:t>
      </w:r>
      <w:r w:rsidR="002E465C">
        <w:rPr>
          <w:sz w:val="28"/>
          <w:szCs w:val="28"/>
        </w:rPr>
        <w:t>20</w:t>
      </w:r>
      <w:r w:rsidR="001B1BDB">
        <w:rPr>
          <w:sz w:val="28"/>
          <w:szCs w:val="28"/>
        </w:rPr>
        <w:t xml:space="preserve"> года).</w:t>
      </w:r>
      <w:r w:rsidR="00223FFE">
        <w:rPr>
          <w:sz w:val="28"/>
          <w:szCs w:val="28"/>
        </w:rPr>
        <w:t xml:space="preserve"> </w:t>
      </w:r>
    </w:p>
    <w:p w:rsidR="009248FA" w:rsidRPr="009248FA" w:rsidRDefault="009248FA" w:rsidP="009248FA">
      <w:pPr>
        <w:ind w:firstLine="709"/>
        <w:jc w:val="both"/>
        <w:rPr>
          <w:sz w:val="28"/>
          <w:szCs w:val="28"/>
        </w:rPr>
      </w:pPr>
      <w:r w:rsidRPr="009248FA">
        <w:rPr>
          <w:sz w:val="28"/>
          <w:szCs w:val="28"/>
        </w:rPr>
        <w:t xml:space="preserve">В современных экономических условиях малое предпринимательство играет значительную роль в решении экономических и социальных задач поселения, так как способствует созданию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 и стабильность налоговых поступлений в бюджеты всех уровней. </w:t>
      </w:r>
    </w:p>
    <w:p w:rsidR="001B1BDB" w:rsidRPr="002B63A1" w:rsidRDefault="001B1BDB" w:rsidP="001B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субъектов малого предпринимательства уменьшилось и составило </w:t>
      </w:r>
      <w:r w:rsidR="000D16A1">
        <w:rPr>
          <w:sz w:val="28"/>
          <w:szCs w:val="28"/>
        </w:rPr>
        <w:t xml:space="preserve">1064 единиц или </w:t>
      </w:r>
      <w:r>
        <w:rPr>
          <w:sz w:val="28"/>
          <w:szCs w:val="28"/>
        </w:rPr>
        <w:t>9</w:t>
      </w:r>
      <w:r w:rsidR="009248FA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248FA">
        <w:rPr>
          <w:sz w:val="28"/>
          <w:szCs w:val="28"/>
        </w:rPr>
        <w:t>7</w:t>
      </w:r>
      <w:r>
        <w:rPr>
          <w:sz w:val="28"/>
          <w:szCs w:val="28"/>
        </w:rPr>
        <w:t>% к уровню 20</w:t>
      </w:r>
      <w:r w:rsidR="002E465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так же снизилось  количество работников и составило </w:t>
      </w:r>
      <w:r w:rsidR="009248FA">
        <w:rPr>
          <w:sz w:val="28"/>
          <w:szCs w:val="28"/>
        </w:rPr>
        <w:t>987</w:t>
      </w:r>
      <w:r>
        <w:rPr>
          <w:sz w:val="28"/>
          <w:szCs w:val="28"/>
        </w:rPr>
        <w:t xml:space="preserve"> человек (8</w:t>
      </w:r>
      <w:r w:rsidR="009248FA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9248FA">
        <w:rPr>
          <w:sz w:val="28"/>
          <w:szCs w:val="28"/>
        </w:rPr>
        <w:t>0</w:t>
      </w:r>
      <w:r>
        <w:rPr>
          <w:sz w:val="28"/>
          <w:szCs w:val="28"/>
        </w:rPr>
        <w:t>% к уровню 20</w:t>
      </w:r>
      <w:r w:rsidR="002E465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года). </w:t>
      </w:r>
      <w:r w:rsidRPr="002B63A1">
        <w:rPr>
          <w:sz w:val="28"/>
          <w:szCs w:val="28"/>
        </w:rPr>
        <w:t xml:space="preserve">Основными сферами  предпринимательской деятельности на территории </w:t>
      </w:r>
      <w:r>
        <w:rPr>
          <w:sz w:val="28"/>
          <w:szCs w:val="28"/>
        </w:rPr>
        <w:t>Тбилисского поселения</w:t>
      </w:r>
      <w:r w:rsidRPr="002B63A1">
        <w:rPr>
          <w:sz w:val="28"/>
          <w:szCs w:val="28"/>
        </w:rPr>
        <w:t xml:space="preserve"> остаются оптовая и розничная торговля, ремонт автотранспортных средств, строительство, операции с недвижимым имуществом, предоставление бытовых  услуг.</w:t>
      </w:r>
    </w:p>
    <w:p w:rsidR="001B1BDB" w:rsidRPr="001B1BDB" w:rsidRDefault="001B1BDB" w:rsidP="001B1BDB">
      <w:pPr>
        <w:ind w:firstLine="708"/>
        <w:jc w:val="both"/>
        <w:rPr>
          <w:sz w:val="28"/>
          <w:szCs w:val="28"/>
        </w:rPr>
      </w:pPr>
      <w:r w:rsidRPr="001B1BDB">
        <w:rPr>
          <w:sz w:val="28"/>
          <w:szCs w:val="28"/>
        </w:rPr>
        <w:t>Численность постоянного населения Тбилисского сельского поселения в 202</w:t>
      </w:r>
      <w:r w:rsidR="002E465C">
        <w:rPr>
          <w:sz w:val="28"/>
          <w:szCs w:val="28"/>
        </w:rPr>
        <w:t>1</w:t>
      </w:r>
      <w:r w:rsidRPr="001B1BDB">
        <w:rPr>
          <w:sz w:val="28"/>
          <w:szCs w:val="28"/>
        </w:rPr>
        <w:t xml:space="preserve"> году сократилась из-за снижения миграционных процессов и увеличения </w:t>
      </w:r>
      <w:r w:rsidRPr="001B1BDB">
        <w:rPr>
          <w:sz w:val="28"/>
          <w:szCs w:val="28"/>
        </w:rPr>
        <w:lastRenderedPageBreak/>
        <w:t>смертности, и составила 29,</w:t>
      </w:r>
      <w:r w:rsidR="005B713F">
        <w:rPr>
          <w:sz w:val="28"/>
          <w:szCs w:val="28"/>
        </w:rPr>
        <w:t>033</w:t>
      </w:r>
      <w:r w:rsidRPr="001B1BDB">
        <w:rPr>
          <w:sz w:val="28"/>
          <w:szCs w:val="28"/>
        </w:rPr>
        <w:t xml:space="preserve"> </w:t>
      </w:r>
      <w:r w:rsidR="000D16A1">
        <w:rPr>
          <w:sz w:val="28"/>
          <w:szCs w:val="28"/>
        </w:rPr>
        <w:t xml:space="preserve">тыс. </w:t>
      </w:r>
      <w:r w:rsidRPr="001B1BDB">
        <w:rPr>
          <w:sz w:val="28"/>
          <w:szCs w:val="28"/>
        </w:rPr>
        <w:t xml:space="preserve">человек, что на </w:t>
      </w:r>
      <w:r w:rsidR="005B713F">
        <w:rPr>
          <w:sz w:val="28"/>
          <w:szCs w:val="28"/>
        </w:rPr>
        <w:t xml:space="preserve">432 </w:t>
      </w:r>
      <w:r w:rsidRPr="001B1BDB">
        <w:rPr>
          <w:sz w:val="28"/>
          <w:szCs w:val="28"/>
        </w:rPr>
        <w:t>человек</w:t>
      </w:r>
      <w:r w:rsidR="005B713F">
        <w:rPr>
          <w:sz w:val="28"/>
          <w:szCs w:val="28"/>
        </w:rPr>
        <w:t>а</w:t>
      </w:r>
      <w:r w:rsidRPr="001B1BDB">
        <w:rPr>
          <w:sz w:val="28"/>
          <w:szCs w:val="28"/>
        </w:rPr>
        <w:t xml:space="preserve"> меньше чем в 20</w:t>
      </w:r>
      <w:r w:rsidR="002E465C">
        <w:rPr>
          <w:sz w:val="28"/>
          <w:szCs w:val="28"/>
        </w:rPr>
        <w:t>20</w:t>
      </w:r>
      <w:r w:rsidRPr="001B1BDB">
        <w:rPr>
          <w:sz w:val="28"/>
          <w:szCs w:val="28"/>
        </w:rPr>
        <w:t xml:space="preserve"> году.</w:t>
      </w:r>
    </w:p>
    <w:p w:rsidR="005B713F" w:rsidRPr="005B713F" w:rsidRDefault="005B713F" w:rsidP="005B713F">
      <w:pPr>
        <w:ind w:firstLine="708"/>
        <w:jc w:val="both"/>
        <w:rPr>
          <w:sz w:val="28"/>
          <w:szCs w:val="28"/>
        </w:rPr>
      </w:pPr>
      <w:r w:rsidRPr="005B713F">
        <w:rPr>
          <w:sz w:val="28"/>
          <w:szCs w:val="28"/>
        </w:rPr>
        <w:t xml:space="preserve">Снижение рождаемости связано с уменьшением в </w:t>
      </w:r>
      <w:r w:rsidR="008E4BA1">
        <w:rPr>
          <w:sz w:val="28"/>
          <w:szCs w:val="28"/>
        </w:rPr>
        <w:t>поселении</w:t>
      </w:r>
      <w:r w:rsidRPr="005B713F">
        <w:rPr>
          <w:sz w:val="28"/>
          <w:szCs w:val="28"/>
        </w:rPr>
        <w:t xml:space="preserve"> количества женщин фертильного возраста. Высокий уровень смертности как таковой обусловлен общим старением населения – увеличением доли граждан пожилого и старческого возраста, а также увеличением смертности от Covid-19.</w:t>
      </w:r>
    </w:p>
    <w:p w:rsidR="009D5DC1" w:rsidRPr="001B1BDB" w:rsidRDefault="009D5DC1" w:rsidP="009D5DC1">
      <w:pPr>
        <w:pStyle w:val="a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5F0" w:rsidRPr="00344072" w:rsidRDefault="00A055F0" w:rsidP="009610F8">
      <w:pPr>
        <w:jc w:val="both"/>
        <w:rPr>
          <w:color w:val="000000"/>
          <w:sz w:val="16"/>
          <w:szCs w:val="16"/>
          <w:highlight w:val="yellow"/>
        </w:rPr>
      </w:pPr>
    </w:p>
    <w:p w:rsidR="00A055F0" w:rsidRPr="00C8579E" w:rsidRDefault="00A055F0" w:rsidP="00DE5782">
      <w:pPr>
        <w:pStyle w:val="a5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8579E">
        <w:rPr>
          <w:rFonts w:ascii="Times New Roman" w:hAnsi="Times New Roman" w:cs="Times New Roman"/>
          <w:color w:val="auto"/>
          <w:sz w:val="28"/>
          <w:szCs w:val="28"/>
        </w:rPr>
        <w:t>Оценка 20</w:t>
      </w:r>
      <w:r w:rsidR="00DE5782" w:rsidRPr="00B24CE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A167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8579E">
        <w:rPr>
          <w:rFonts w:ascii="Times New Roman" w:hAnsi="Times New Roman" w:cs="Times New Roman"/>
          <w:color w:val="auto"/>
          <w:sz w:val="28"/>
          <w:szCs w:val="28"/>
        </w:rPr>
        <w:t xml:space="preserve"> года и прогноз на 20</w:t>
      </w:r>
      <w:r w:rsidR="00C8579E" w:rsidRPr="00C8579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A167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8579E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B561F9" w:rsidRPr="00C8579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A167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8579E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DD2B36" w:rsidRPr="00344072" w:rsidRDefault="00DD2B36" w:rsidP="00814875">
      <w:pPr>
        <w:ind w:left="284"/>
        <w:jc w:val="both"/>
        <w:rPr>
          <w:b/>
          <w:sz w:val="16"/>
          <w:szCs w:val="16"/>
          <w:highlight w:val="yellow"/>
        </w:rPr>
      </w:pPr>
    </w:p>
    <w:p w:rsidR="00344072" w:rsidRPr="00344072" w:rsidRDefault="00344072" w:rsidP="00814875">
      <w:pPr>
        <w:ind w:left="284"/>
        <w:jc w:val="both"/>
        <w:rPr>
          <w:sz w:val="28"/>
          <w:szCs w:val="28"/>
        </w:rPr>
      </w:pPr>
      <w:r w:rsidRPr="003440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2.1. </w:t>
      </w:r>
      <w:r w:rsidR="00A055F0" w:rsidRPr="00344072">
        <w:rPr>
          <w:sz w:val="28"/>
          <w:szCs w:val="28"/>
        </w:rPr>
        <w:t>Население</w:t>
      </w:r>
      <w:r w:rsidR="00686D11" w:rsidRPr="00344072">
        <w:rPr>
          <w:sz w:val="28"/>
          <w:szCs w:val="28"/>
        </w:rPr>
        <w:t>.</w:t>
      </w:r>
    </w:p>
    <w:p w:rsidR="00814875" w:rsidRPr="00814875" w:rsidRDefault="00814875" w:rsidP="00814875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814875">
        <w:rPr>
          <w:rFonts w:eastAsia="Lucida Sans Unicode"/>
          <w:kern w:val="1"/>
          <w:sz w:val="28"/>
          <w:szCs w:val="28"/>
        </w:rPr>
        <w:t xml:space="preserve">При расчете оценочной и прогнозной численности постоянного населения района учтены прогнозные показатели естественного движения населения, согласованные ранее с министерством здравоохранения Краснодарского края. </w:t>
      </w:r>
    </w:p>
    <w:p w:rsidR="00814875" w:rsidRPr="00814875" w:rsidRDefault="00814875" w:rsidP="00814875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</w:rPr>
      </w:pPr>
      <w:proofErr w:type="gramStart"/>
      <w:r w:rsidRPr="00814875">
        <w:rPr>
          <w:rFonts w:eastAsia="Lucida Sans Unicode"/>
          <w:kern w:val="1"/>
          <w:sz w:val="28"/>
          <w:szCs w:val="28"/>
        </w:rPr>
        <w:t>По итогам текущего, 202</w:t>
      </w:r>
      <w:r w:rsidR="00AA167A">
        <w:rPr>
          <w:rFonts w:eastAsia="Lucida Sans Unicode"/>
          <w:kern w:val="1"/>
          <w:sz w:val="28"/>
          <w:szCs w:val="28"/>
        </w:rPr>
        <w:t>2</w:t>
      </w:r>
      <w:r w:rsidRPr="00814875">
        <w:rPr>
          <w:rFonts w:eastAsia="Lucida Sans Unicode"/>
          <w:kern w:val="1"/>
          <w:sz w:val="28"/>
          <w:szCs w:val="28"/>
        </w:rPr>
        <w:t xml:space="preserve"> года, исходя из наметившейся с начала года тенденции, миграционный процесс оценивается незначительным снижением абсолютного показателя прибывших на территорию </w:t>
      </w:r>
      <w:r w:rsidR="00B27EE3">
        <w:rPr>
          <w:rFonts w:eastAsia="Lucida Sans Unicode"/>
          <w:kern w:val="1"/>
          <w:sz w:val="28"/>
          <w:szCs w:val="28"/>
        </w:rPr>
        <w:t>Тбилисского поселения</w:t>
      </w:r>
      <w:r w:rsidRPr="00814875">
        <w:rPr>
          <w:rFonts w:eastAsia="Lucida Sans Unicode"/>
          <w:kern w:val="1"/>
          <w:sz w:val="28"/>
          <w:szCs w:val="28"/>
        </w:rPr>
        <w:t xml:space="preserve"> по сравнению с предыдущим годом, снижением числа выбывших за пределы </w:t>
      </w:r>
      <w:r w:rsidR="000D16A1">
        <w:rPr>
          <w:rFonts w:eastAsia="Lucida Sans Unicode"/>
          <w:kern w:val="1"/>
          <w:sz w:val="28"/>
          <w:szCs w:val="28"/>
        </w:rPr>
        <w:t>поселения</w:t>
      </w:r>
      <w:r w:rsidRPr="00814875">
        <w:rPr>
          <w:rFonts w:eastAsia="Lucida Sans Unicode"/>
          <w:kern w:val="1"/>
          <w:sz w:val="28"/>
          <w:szCs w:val="28"/>
        </w:rPr>
        <w:t>, а также увеличением естественной убыли населения.</w:t>
      </w:r>
      <w:proofErr w:type="gramEnd"/>
      <w:r w:rsidRPr="00814875">
        <w:rPr>
          <w:rFonts w:eastAsia="Lucida Sans Unicode"/>
          <w:kern w:val="1"/>
          <w:sz w:val="28"/>
          <w:szCs w:val="28"/>
        </w:rPr>
        <w:t xml:space="preserve"> Таким образом, </w:t>
      </w:r>
      <w:proofErr w:type="gramStart"/>
      <w:r w:rsidRPr="00814875">
        <w:rPr>
          <w:rFonts w:eastAsia="Lucida Sans Unicode"/>
          <w:kern w:val="1"/>
          <w:sz w:val="28"/>
          <w:szCs w:val="28"/>
        </w:rPr>
        <w:t>на конец</w:t>
      </w:r>
      <w:proofErr w:type="gramEnd"/>
      <w:r w:rsidRPr="00814875">
        <w:rPr>
          <w:rFonts w:eastAsia="Lucida Sans Unicode"/>
          <w:kern w:val="1"/>
          <w:sz w:val="28"/>
          <w:szCs w:val="28"/>
        </w:rPr>
        <w:t xml:space="preserve"> 202</w:t>
      </w:r>
      <w:r w:rsidR="00AA167A">
        <w:rPr>
          <w:rFonts w:eastAsia="Lucida Sans Unicode"/>
          <w:kern w:val="1"/>
          <w:sz w:val="28"/>
          <w:szCs w:val="28"/>
        </w:rPr>
        <w:t>2</w:t>
      </w:r>
      <w:r w:rsidRPr="00814875">
        <w:rPr>
          <w:rFonts w:eastAsia="Lucida Sans Unicode"/>
          <w:kern w:val="1"/>
          <w:sz w:val="28"/>
          <w:szCs w:val="28"/>
        </w:rPr>
        <w:t xml:space="preserve"> года ожидается численност</w:t>
      </w:r>
      <w:r w:rsidR="00077A10">
        <w:rPr>
          <w:rFonts w:eastAsia="Lucida Sans Unicode"/>
          <w:kern w:val="1"/>
          <w:sz w:val="28"/>
          <w:szCs w:val="28"/>
        </w:rPr>
        <w:t>ь</w:t>
      </w:r>
      <w:r w:rsidRPr="00814875">
        <w:rPr>
          <w:rFonts w:eastAsia="Lucida Sans Unicode"/>
          <w:kern w:val="1"/>
          <w:sz w:val="28"/>
          <w:szCs w:val="28"/>
        </w:rPr>
        <w:t xml:space="preserve"> постоянного населения</w:t>
      </w:r>
      <w:r w:rsidR="000D16A1">
        <w:rPr>
          <w:rFonts w:eastAsia="Lucida Sans Unicode"/>
          <w:kern w:val="1"/>
          <w:sz w:val="28"/>
          <w:szCs w:val="28"/>
        </w:rPr>
        <w:t xml:space="preserve"> 28,503 тыс. человек или </w:t>
      </w:r>
      <w:r w:rsidR="00D05815">
        <w:rPr>
          <w:rFonts w:eastAsia="Lucida Sans Unicode"/>
          <w:kern w:val="1"/>
          <w:sz w:val="28"/>
          <w:szCs w:val="28"/>
        </w:rPr>
        <w:t>9</w:t>
      </w:r>
      <w:r w:rsidR="00AA167A">
        <w:rPr>
          <w:rFonts w:eastAsia="Lucida Sans Unicode"/>
          <w:kern w:val="1"/>
          <w:sz w:val="28"/>
          <w:szCs w:val="28"/>
        </w:rPr>
        <w:t>8,2</w:t>
      </w:r>
      <w:r w:rsidR="00D05815">
        <w:rPr>
          <w:rFonts w:eastAsia="Lucida Sans Unicode"/>
          <w:kern w:val="1"/>
          <w:sz w:val="28"/>
          <w:szCs w:val="28"/>
        </w:rPr>
        <w:t>% к</w:t>
      </w:r>
      <w:r w:rsidR="00077A10">
        <w:rPr>
          <w:rFonts w:eastAsia="Lucida Sans Unicode"/>
          <w:kern w:val="1"/>
          <w:sz w:val="28"/>
          <w:szCs w:val="28"/>
        </w:rPr>
        <w:t xml:space="preserve"> уровн</w:t>
      </w:r>
      <w:r w:rsidR="00D05815">
        <w:rPr>
          <w:rFonts w:eastAsia="Lucida Sans Unicode"/>
          <w:kern w:val="1"/>
          <w:sz w:val="28"/>
          <w:szCs w:val="28"/>
        </w:rPr>
        <w:t>ю</w:t>
      </w:r>
      <w:r w:rsidRPr="00814875">
        <w:rPr>
          <w:rFonts w:eastAsia="Lucida Sans Unicode"/>
          <w:kern w:val="1"/>
          <w:sz w:val="28"/>
          <w:szCs w:val="28"/>
        </w:rPr>
        <w:t xml:space="preserve">  20</w:t>
      </w:r>
      <w:r w:rsidR="00FB7EE8">
        <w:rPr>
          <w:rFonts w:eastAsia="Lucida Sans Unicode"/>
          <w:kern w:val="1"/>
          <w:sz w:val="28"/>
          <w:szCs w:val="28"/>
        </w:rPr>
        <w:t>2</w:t>
      </w:r>
      <w:r w:rsidR="00AA167A">
        <w:rPr>
          <w:rFonts w:eastAsia="Lucida Sans Unicode"/>
          <w:kern w:val="1"/>
          <w:sz w:val="28"/>
          <w:szCs w:val="28"/>
        </w:rPr>
        <w:t>1</w:t>
      </w:r>
      <w:r w:rsidRPr="00814875">
        <w:rPr>
          <w:rFonts w:eastAsia="Lucida Sans Unicode"/>
          <w:kern w:val="1"/>
          <w:sz w:val="28"/>
          <w:szCs w:val="28"/>
        </w:rPr>
        <w:t xml:space="preserve"> год</w:t>
      </w:r>
      <w:r w:rsidR="00077A10">
        <w:rPr>
          <w:rFonts w:eastAsia="Lucida Sans Unicode"/>
          <w:kern w:val="1"/>
          <w:sz w:val="28"/>
          <w:szCs w:val="28"/>
        </w:rPr>
        <w:t>а</w:t>
      </w:r>
      <w:r w:rsidRPr="00814875">
        <w:rPr>
          <w:rFonts w:eastAsia="Lucida Sans Unicode"/>
          <w:kern w:val="1"/>
          <w:sz w:val="28"/>
          <w:szCs w:val="28"/>
        </w:rPr>
        <w:t xml:space="preserve">. </w:t>
      </w:r>
    </w:p>
    <w:p w:rsidR="00AA167A" w:rsidRPr="00AA167A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>В прогнозируемом периоде ожидается в целом отрицательная динамика численности постоянного населения, за счет сохранения естественной убыли населения, но в большей степени за счет снижения миграционного прироста.</w:t>
      </w:r>
    </w:p>
    <w:p w:rsidR="00AA167A" w:rsidRPr="00AA167A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 xml:space="preserve">В настоящее время миграция в </w:t>
      </w:r>
      <w:r>
        <w:rPr>
          <w:rFonts w:eastAsia="Lucida Sans Unicode"/>
          <w:kern w:val="1"/>
          <w:sz w:val="28"/>
          <w:szCs w:val="28"/>
        </w:rPr>
        <w:t>Тбилисском поселении</w:t>
      </w:r>
      <w:r w:rsidRPr="00AA167A">
        <w:rPr>
          <w:rFonts w:eastAsia="Lucida Sans Unicode"/>
          <w:kern w:val="1"/>
          <w:sz w:val="28"/>
          <w:szCs w:val="28"/>
        </w:rPr>
        <w:t xml:space="preserve"> играет важную роль в формировании численности населения. По сути, она является единственным возможным источником, компенсирующим естественную убыль населения.</w:t>
      </w:r>
    </w:p>
    <w:p w:rsidR="00AA167A" w:rsidRPr="00AA167A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 xml:space="preserve">Благоприятные природно-климатические условия, удобное транспортное положение, политическая стабильность должны обеспечить </w:t>
      </w:r>
      <w:r>
        <w:rPr>
          <w:rFonts w:eastAsia="Lucida Sans Unicode"/>
          <w:kern w:val="1"/>
          <w:sz w:val="28"/>
          <w:szCs w:val="28"/>
        </w:rPr>
        <w:t>поселение</w:t>
      </w:r>
      <w:r w:rsidRPr="00AA167A">
        <w:rPr>
          <w:rFonts w:eastAsia="Lucida Sans Unicode"/>
          <w:kern w:val="1"/>
          <w:sz w:val="28"/>
          <w:szCs w:val="28"/>
        </w:rPr>
        <w:t xml:space="preserve"> миграционным приростом, однако устойчивой тенденции в данном направлении изменения численности населения не наблюдается. Миграционный </w:t>
      </w:r>
      <w:r>
        <w:rPr>
          <w:rFonts w:eastAsia="Lucida Sans Unicode"/>
          <w:kern w:val="1"/>
          <w:sz w:val="28"/>
          <w:szCs w:val="28"/>
        </w:rPr>
        <w:t>спад</w:t>
      </w:r>
      <w:r w:rsidRPr="00AA167A">
        <w:rPr>
          <w:rFonts w:eastAsia="Lucida Sans Unicode"/>
          <w:kern w:val="1"/>
          <w:sz w:val="28"/>
          <w:szCs w:val="28"/>
        </w:rPr>
        <w:t xml:space="preserve"> в 2020 году – 1</w:t>
      </w:r>
      <w:r>
        <w:rPr>
          <w:rFonts w:eastAsia="Lucida Sans Unicode"/>
          <w:kern w:val="1"/>
          <w:sz w:val="28"/>
          <w:szCs w:val="28"/>
        </w:rPr>
        <w:t>39</w:t>
      </w:r>
      <w:r w:rsidRPr="00AA167A">
        <w:rPr>
          <w:rFonts w:eastAsia="Lucida Sans Unicode"/>
          <w:kern w:val="1"/>
          <w:sz w:val="28"/>
          <w:szCs w:val="28"/>
        </w:rPr>
        <w:t xml:space="preserve"> человек, в 2021 году – снижение на </w:t>
      </w:r>
      <w:r>
        <w:rPr>
          <w:rFonts w:eastAsia="Lucida Sans Unicode"/>
          <w:kern w:val="1"/>
          <w:sz w:val="28"/>
          <w:szCs w:val="28"/>
        </w:rPr>
        <w:t>432</w:t>
      </w:r>
      <w:r w:rsidRPr="00AA167A">
        <w:rPr>
          <w:rFonts w:eastAsia="Lucida Sans Unicode"/>
          <w:kern w:val="1"/>
          <w:sz w:val="28"/>
          <w:szCs w:val="28"/>
        </w:rPr>
        <w:t xml:space="preserve"> человек</w:t>
      </w:r>
      <w:r>
        <w:rPr>
          <w:rFonts w:eastAsia="Lucida Sans Unicode"/>
          <w:kern w:val="1"/>
          <w:sz w:val="28"/>
          <w:szCs w:val="28"/>
        </w:rPr>
        <w:t>а</w:t>
      </w:r>
      <w:r w:rsidRPr="00AA167A">
        <w:rPr>
          <w:rFonts w:eastAsia="Lucida Sans Unicode"/>
          <w:kern w:val="1"/>
          <w:sz w:val="28"/>
          <w:szCs w:val="28"/>
        </w:rPr>
        <w:t xml:space="preserve">, по итогам 2022 года – </w:t>
      </w:r>
      <w:r>
        <w:rPr>
          <w:rFonts w:eastAsia="Lucida Sans Unicode"/>
          <w:kern w:val="1"/>
          <w:sz w:val="28"/>
          <w:szCs w:val="28"/>
        </w:rPr>
        <w:t xml:space="preserve">планируется </w:t>
      </w:r>
      <w:r w:rsidRPr="00AA167A">
        <w:rPr>
          <w:rFonts w:eastAsia="Lucida Sans Unicode"/>
          <w:kern w:val="1"/>
          <w:sz w:val="28"/>
          <w:szCs w:val="28"/>
        </w:rPr>
        <w:t xml:space="preserve">снижение на </w:t>
      </w:r>
      <w:r>
        <w:rPr>
          <w:rFonts w:eastAsia="Lucida Sans Unicode"/>
          <w:kern w:val="1"/>
          <w:sz w:val="28"/>
          <w:szCs w:val="28"/>
        </w:rPr>
        <w:t>530</w:t>
      </w:r>
      <w:r w:rsidRPr="00AA167A">
        <w:rPr>
          <w:rFonts w:eastAsia="Lucida Sans Unicode"/>
          <w:kern w:val="1"/>
          <w:sz w:val="28"/>
          <w:szCs w:val="28"/>
        </w:rPr>
        <w:t xml:space="preserve"> человек.</w:t>
      </w:r>
    </w:p>
    <w:p w:rsidR="00AA167A" w:rsidRPr="00AA167A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 xml:space="preserve">В периоде до 2025 года прогнозируется незначительное увеличение рождаемости, при  постепенном снижении смертности. В целом, в прогнозном периоде сохранится состояние естественной убыли населения </w:t>
      </w:r>
      <w:r w:rsidR="000D16A1">
        <w:rPr>
          <w:rFonts w:eastAsia="Lucida Sans Unicode"/>
          <w:kern w:val="1"/>
          <w:sz w:val="28"/>
          <w:szCs w:val="28"/>
        </w:rPr>
        <w:t>Тбилисского сельского поселения</w:t>
      </w:r>
      <w:r w:rsidRPr="00AA167A">
        <w:rPr>
          <w:rFonts w:eastAsia="Lucida Sans Unicode"/>
          <w:kern w:val="1"/>
          <w:sz w:val="28"/>
          <w:szCs w:val="28"/>
        </w:rPr>
        <w:t xml:space="preserve"> с прогнозируемым сокращением показателя к 2024 году </w:t>
      </w:r>
      <w:r>
        <w:rPr>
          <w:rFonts w:eastAsia="Lucida Sans Unicode"/>
          <w:kern w:val="1"/>
          <w:sz w:val="28"/>
          <w:szCs w:val="28"/>
        </w:rPr>
        <w:t>96,7</w:t>
      </w:r>
      <w:r w:rsidRPr="00AA167A">
        <w:rPr>
          <w:rFonts w:eastAsia="Lucida Sans Unicode"/>
          <w:kern w:val="1"/>
          <w:sz w:val="28"/>
          <w:szCs w:val="28"/>
        </w:rPr>
        <w:t>%</w:t>
      </w:r>
      <w:r w:rsidR="008E4BA1">
        <w:rPr>
          <w:rFonts w:eastAsia="Lucida Sans Unicode"/>
          <w:kern w:val="1"/>
          <w:sz w:val="28"/>
          <w:szCs w:val="28"/>
        </w:rPr>
        <w:t xml:space="preserve"> </w:t>
      </w:r>
      <w:r w:rsidRPr="00AA167A">
        <w:rPr>
          <w:rFonts w:eastAsia="Lucida Sans Unicode"/>
          <w:kern w:val="1"/>
          <w:sz w:val="28"/>
          <w:szCs w:val="28"/>
        </w:rPr>
        <w:t xml:space="preserve">к 2021 году, </w:t>
      </w:r>
      <w:r>
        <w:rPr>
          <w:rFonts w:eastAsia="Lucida Sans Unicode"/>
          <w:kern w:val="1"/>
          <w:sz w:val="28"/>
          <w:szCs w:val="28"/>
        </w:rPr>
        <w:t>в</w:t>
      </w:r>
      <w:r w:rsidRPr="00AA167A">
        <w:rPr>
          <w:rFonts w:eastAsia="Lucida Sans Unicode"/>
          <w:kern w:val="1"/>
          <w:sz w:val="28"/>
          <w:szCs w:val="28"/>
        </w:rPr>
        <w:t xml:space="preserve"> 2025 году на </w:t>
      </w:r>
      <w:r>
        <w:rPr>
          <w:rFonts w:eastAsia="Lucida Sans Unicode"/>
          <w:kern w:val="1"/>
          <w:sz w:val="28"/>
          <w:szCs w:val="28"/>
        </w:rPr>
        <w:t>94,6</w:t>
      </w:r>
      <w:r w:rsidRPr="00AA167A">
        <w:rPr>
          <w:rFonts w:eastAsia="Lucida Sans Unicode"/>
          <w:kern w:val="1"/>
          <w:sz w:val="28"/>
          <w:szCs w:val="28"/>
        </w:rPr>
        <w:t>% к 2021 году. Снижение абсолютного значения смертности от основных причин предполагается достигнуть за счет мер, принимаемых на государственном, краевом и районном уровнях по реализации национального проекта «Здравоохранение», направленного на укрепление здоровья населения и увеличение ожидаемой продолжительности жизни.</w:t>
      </w:r>
    </w:p>
    <w:p w:rsidR="009C40FD" w:rsidRDefault="009C40FD" w:rsidP="009C40FD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9C40FD">
        <w:rPr>
          <w:rFonts w:eastAsia="Lucida Sans Unicode"/>
          <w:kern w:val="1"/>
          <w:sz w:val="28"/>
          <w:szCs w:val="28"/>
        </w:rPr>
        <w:t xml:space="preserve">Одной из основных демографических задач в настоящее время является сохранить уровень рождаемости, в среднесрочной перспективе добиться его </w:t>
      </w:r>
      <w:r w:rsidRPr="009C40FD">
        <w:rPr>
          <w:rFonts w:eastAsia="Lucida Sans Unicode"/>
          <w:kern w:val="1"/>
          <w:sz w:val="28"/>
          <w:szCs w:val="28"/>
        </w:rPr>
        <w:lastRenderedPageBreak/>
        <w:t xml:space="preserve">положительной динамики. </w:t>
      </w:r>
      <w:proofErr w:type="gramStart"/>
      <w:r w:rsidRPr="009C40FD">
        <w:rPr>
          <w:rFonts w:eastAsia="Lucida Sans Unicode"/>
          <w:kern w:val="1"/>
          <w:sz w:val="28"/>
          <w:szCs w:val="28"/>
        </w:rPr>
        <w:t xml:space="preserve">На решение этой задачи направлены принимаемые дополнительные меры государственной поддержки семей, имеющих детей (предоставление материнского (семейного капитала), различных пособий в связи с рождением ребенка, льгот многодетным семьям. </w:t>
      </w:r>
      <w:proofErr w:type="gramEnd"/>
    </w:p>
    <w:p w:rsidR="00701E05" w:rsidRDefault="00701E05" w:rsidP="009C40FD">
      <w:pPr>
        <w:ind w:firstLine="708"/>
        <w:jc w:val="both"/>
        <w:rPr>
          <w:rFonts w:eastAsia="Lucida Sans Unicode"/>
          <w:kern w:val="1"/>
          <w:sz w:val="28"/>
          <w:szCs w:val="28"/>
        </w:rPr>
      </w:pPr>
    </w:p>
    <w:p w:rsidR="00BE4A10" w:rsidRPr="007508A1" w:rsidRDefault="00C5194B" w:rsidP="00814875">
      <w:pPr>
        <w:pStyle w:val="a5"/>
        <w:tabs>
          <w:tab w:val="left" w:pos="709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7508A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B1715B" w:rsidRPr="007508A1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="00A04B95" w:rsidRPr="007508A1">
        <w:rPr>
          <w:rFonts w:ascii="Times New Roman" w:hAnsi="Times New Roman" w:cs="Times New Roman"/>
          <w:color w:val="auto"/>
          <w:sz w:val="28"/>
          <w:szCs w:val="28"/>
        </w:rPr>
        <w:t>Промышленное производство</w:t>
      </w:r>
      <w:r w:rsidR="00686D11" w:rsidRPr="007508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44072" w:rsidRPr="00344072" w:rsidRDefault="00344072" w:rsidP="000A6C16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4072">
        <w:rPr>
          <w:rFonts w:ascii="Times New Roman" w:hAnsi="Times New Roman" w:cs="Times New Roman"/>
          <w:color w:val="auto"/>
          <w:sz w:val="28"/>
          <w:szCs w:val="28"/>
        </w:rPr>
        <w:t>Прогнозом предусматривается, что в 202</w:t>
      </w:r>
      <w:r w:rsidR="0027525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44072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27525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44072">
        <w:rPr>
          <w:rFonts w:ascii="Times New Roman" w:hAnsi="Times New Roman" w:cs="Times New Roman"/>
          <w:color w:val="auto"/>
          <w:sz w:val="28"/>
          <w:szCs w:val="28"/>
        </w:rPr>
        <w:t xml:space="preserve"> годах среднегодовой темп роста промышленного производства в районе составит 1</w:t>
      </w:r>
      <w:r w:rsidR="00D0581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27525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379B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7525C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44072">
        <w:rPr>
          <w:rFonts w:ascii="Times New Roman" w:hAnsi="Times New Roman" w:cs="Times New Roman"/>
          <w:color w:val="auto"/>
          <w:sz w:val="28"/>
          <w:szCs w:val="28"/>
        </w:rPr>
        <w:t xml:space="preserve">%, в том числе по крупным и средним предприятиям – </w:t>
      </w:r>
      <w:r w:rsidR="009379B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13370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27525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379B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1337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44072">
        <w:rPr>
          <w:rFonts w:ascii="Times New Roman" w:hAnsi="Times New Roman" w:cs="Times New Roman"/>
          <w:color w:val="auto"/>
          <w:sz w:val="28"/>
          <w:szCs w:val="28"/>
        </w:rPr>
        <w:t>% в результате роста в ведущем секторе промышленности – обрабатывающих производствах</w:t>
      </w:r>
      <w:r w:rsidR="000A6C1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>В оценке 202</w:t>
      </w:r>
      <w:r>
        <w:rPr>
          <w:rFonts w:eastAsia="Times New Roman"/>
          <w:kern w:val="0"/>
          <w:sz w:val="28"/>
          <w:szCs w:val="28"/>
        </w:rPr>
        <w:t>2</w:t>
      </w:r>
      <w:r w:rsidRPr="00B86455">
        <w:rPr>
          <w:rFonts w:eastAsia="Times New Roman"/>
          <w:kern w:val="0"/>
          <w:sz w:val="28"/>
          <w:szCs w:val="28"/>
        </w:rPr>
        <w:t xml:space="preserve"> года прогнозируется увеличение объема отгруженных товаров собственного производства</w:t>
      </w:r>
      <w:r w:rsidR="00B00CEB">
        <w:rPr>
          <w:rFonts w:eastAsia="Times New Roman"/>
          <w:kern w:val="0"/>
          <w:sz w:val="28"/>
          <w:szCs w:val="28"/>
        </w:rPr>
        <w:t xml:space="preserve">, </w:t>
      </w:r>
      <w:r w:rsidR="00B00CEB" w:rsidRPr="00B86455">
        <w:rPr>
          <w:rFonts w:eastAsia="Times New Roman"/>
          <w:kern w:val="0"/>
          <w:sz w:val="28"/>
          <w:szCs w:val="28"/>
        </w:rPr>
        <w:t xml:space="preserve">выполненных работ и услуг собственными силами в промышленном комплексе в действующих ценах по основным видам экономической деятельности </w:t>
      </w:r>
      <w:r w:rsidRPr="00B86455">
        <w:rPr>
          <w:rFonts w:eastAsia="Times New Roman"/>
          <w:kern w:val="0"/>
          <w:sz w:val="28"/>
          <w:szCs w:val="28"/>
        </w:rPr>
        <w:t>по полному кругу хозяйствующих субъектов</w:t>
      </w:r>
      <w:r w:rsidR="00B00CEB">
        <w:rPr>
          <w:rFonts w:eastAsia="Times New Roman"/>
          <w:kern w:val="0"/>
          <w:sz w:val="28"/>
          <w:szCs w:val="28"/>
        </w:rPr>
        <w:t xml:space="preserve"> на 18,4% к факту 2021 года</w:t>
      </w:r>
      <w:proofErr w:type="gramStart"/>
      <w:r w:rsidRPr="00B86455">
        <w:rPr>
          <w:rFonts w:eastAsia="Times New Roman"/>
          <w:kern w:val="0"/>
          <w:sz w:val="28"/>
          <w:szCs w:val="28"/>
        </w:rPr>
        <w:t>.</w:t>
      </w:r>
      <w:proofErr w:type="gramEnd"/>
      <w:r w:rsidRPr="00B86455">
        <w:rPr>
          <w:rFonts w:eastAsia="Times New Roman"/>
          <w:kern w:val="0"/>
          <w:sz w:val="28"/>
          <w:szCs w:val="28"/>
        </w:rPr>
        <w:t xml:space="preserve"> </w:t>
      </w:r>
      <w:r w:rsidR="00C250F6">
        <w:rPr>
          <w:rFonts w:eastAsia="Times New Roman"/>
          <w:kern w:val="0"/>
          <w:sz w:val="28"/>
          <w:szCs w:val="28"/>
        </w:rPr>
        <w:t>К</w:t>
      </w:r>
      <w:r w:rsidRPr="00B86455">
        <w:rPr>
          <w:rFonts w:eastAsia="Times New Roman"/>
          <w:kern w:val="0"/>
          <w:sz w:val="28"/>
          <w:szCs w:val="28"/>
        </w:rPr>
        <w:t xml:space="preserve">рупными и средними предприятиями объем отгруженных товаров собственного производства, </w:t>
      </w:r>
      <w:r>
        <w:rPr>
          <w:rFonts w:eastAsia="Times New Roman"/>
          <w:kern w:val="0"/>
          <w:sz w:val="28"/>
          <w:szCs w:val="28"/>
        </w:rPr>
        <w:t>ожидается на уровне</w:t>
      </w:r>
      <w:r w:rsidRPr="00B86455">
        <w:rPr>
          <w:rFonts w:eastAsia="Times New Roman"/>
          <w:kern w:val="0"/>
          <w:sz w:val="28"/>
          <w:szCs w:val="28"/>
        </w:rPr>
        <w:t xml:space="preserve"> </w:t>
      </w:r>
      <w:r>
        <w:rPr>
          <w:rFonts w:eastAsia="Times New Roman"/>
          <w:kern w:val="0"/>
          <w:sz w:val="28"/>
          <w:szCs w:val="28"/>
        </w:rPr>
        <w:t xml:space="preserve">17618,4 </w:t>
      </w:r>
      <w:r w:rsidRPr="00B86455">
        <w:rPr>
          <w:rFonts w:eastAsia="Times New Roman"/>
          <w:kern w:val="0"/>
          <w:sz w:val="28"/>
          <w:szCs w:val="28"/>
        </w:rPr>
        <w:t xml:space="preserve">млн. рублей, </w:t>
      </w:r>
      <w:r w:rsidRPr="00C3122C">
        <w:rPr>
          <w:rFonts w:eastAsia="Times New Roman"/>
          <w:kern w:val="0"/>
          <w:sz w:val="28"/>
          <w:szCs w:val="28"/>
        </w:rPr>
        <w:t xml:space="preserve">что выше 2021 года </w:t>
      </w:r>
      <w:r w:rsidR="00C3122C" w:rsidRPr="00C3122C">
        <w:rPr>
          <w:rFonts w:eastAsia="Times New Roman"/>
          <w:kern w:val="0"/>
          <w:sz w:val="28"/>
          <w:szCs w:val="28"/>
        </w:rPr>
        <w:t>на 18,</w:t>
      </w:r>
      <w:r w:rsidR="00B00CEB">
        <w:rPr>
          <w:rFonts w:eastAsia="Times New Roman"/>
          <w:kern w:val="0"/>
          <w:sz w:val="28"/>
          <w:szCs w:val="28"/>
        </w:rPr>
        <w:t>3</w:t>
      </w:r>
      <w:r w:rsidR="00C3122C" w:rsidRPr="00C3122C">
        <w:rPr>
          <w:rFonts w:eastAsia="Times New Roman"/>
          <w:kern w:val="0"/>
          <w:sz w:val="28"/>
          <w:szCs w:val="28"/>
        </w:rPr>
        <w:t>%</w:t>
      </w:r>
      <w:r w:rsidRPr="00C3122C">
        <w:rPr>
          <w:rFonts w:eastAsia="Times New Roman"/>
          <w:kern w:val="0"/>
          <w:sz w:val="28"/>
          <w:szCs w:val="28"/>
        </w:rPr>
        <w:t>.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 xml:space="preserve">Основной составляющей в промышленном комплексе муниципального образования являются «обрабатывающие производства». </w:t>
      </w:r>
    </w:p>
    <w:p w:rsidR="00E16651" w:rsidRPr="00B86455" w:rsidRDefault="001F5B2A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 202</w:t>
      </w:r>
      <w:r w:rsidR="00E16651">
        <w:rPr>
          <w:rFonts w:eastAsia="Times New Roman"/>
          <w:kern w:val="0"/>
          <w:sz w:val="28"/>
          <w:szCs w:val="28"/>
        </w:rPr>
        <w:t>2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год</w:t>
      </w:r>
      <w:r>
        <w:rPr>
          <w:rFonts w:eastAsia="Times New Roman"/>
          <w:kern w:val="0"/>
          <w:sz w:val="28"/>
          <w:szCs w:val="28"/>
        </w:rPr>
        <w:t>у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обрабатывающими предприятиями </w:t>
      </w:r>
      <w:r>
        <w:rPr>
          <w:rFonts w:eastAsia="Times New Roman"/>
          <w:kern w:val="0"/>
          <w:sz w:val="28"/>
          <w:szCs w:val="28"/>
        </w:rPr>
        <w:t xml:space="preserve">планируется </w:t>
      </w:r>
      <w:r w:rsidR="00E16651" w:rsidRPr="00B86455">
        <w:rPr>
          <w:rFonts w:eastAsia="Times New Roman"/>
          <w:kern w:val="0"/>
          <w:sz w:val="28"/>
          <w:szCs w:val="28"/>
        </w:rPr>
        <w:t>отгру</w:t>
      </w:r>
      <w:r>
        <w:rPr>
          <w:rFonts w:eastAsia="Times New Roman"/>
          <w:kern w:val="0"/>
          <w:sz w:val="28"/>
          <w:szCs w:val="28"/>
        </w:rPr>
        <w:t>зить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товаров на сумму </w:t>
      </w:r>
      <w:r>
        <w:rPr>
          <w:rFonts w:eastAsia="Times New Roman"/>
          <w:kern w:val="0"/>
          <w:sz w:val="28"/>
          <w:szCs w:val="28"/>
        </w:rPr>
        <w:t>17514,3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млн. рублей в действующих ценах. </w:t>
      </w:r>
      <w:r w:rsidR="00E16651">
        <w:rPr>
          <w:rFonts w:eastAsia="Times New Roman"/>
          <w:kern w:val="0"/>
          <w:sz w:val="28"/>
          <w:szCs w:val="28"/>
        </w:rPr>
        <w:t>Значительное увеличение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показателя в большей степени связано с тем, что предприятие ООО «Кубанские масла»</w:t>
      </w:r>
      <w:r w:rsidR="00E16651">
        <w:rPr>
          <w:rFonts w:eastAsia="Times New Roman"/>
          <w:kern w:val="0"/>
          <w:sz w:val="28"/>
          <w:szCs w:val="28"/>
        </w:rPr>
        <w:t xml:space="preserve"> с начала 2022 года перерабатывает собственное сырье, в то время как в 2021 году переработка собственного сырья началась лишь в апреле 2021 года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.  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>В 202</w:t>
      </w:r>
      <w:r>
        <w:rPr>
          <w:rFonts w:eastAsia="Times New Roman"/>
          <w:kern w:val="0"/>
          <w:sz w:val="28"/>
          <w:szCs w:val="28"/>
        </w:rPr>
        <w:t>2</w:t>
      </w:r>
      <w:r w:rsidRPr="00B86455">
        <w:rPr>
          <w:rFonts w:eastAsia="Times New Roman"/>
          <w:kern w:val="0"/>
          <w:sz w:val="28"/>
          <w:szCs w:val="28"/>
        </w:rPr>
        <w:t xml:space="preserve"> году крупными и средними предприятиями планируется увеличение производств</w:t>
      </w:r>
      <w:r>
        <w:rPr>
          <w:rFonts w:eastAsia="Times New Roman"/>
          <w:kern w:val="0"/>
          <w:sz w:val="28"/>
          <w:szCs w:val="28"/>
        </w:rPr>
        <w:t>а</w:t>
      </w:r>
      <w:r w:rsidRPr="00B86455">
        <w:rPr>
          <w:rFonts w:eastAsia="Times New Roman"/>
          <w:kern w:val="0"/>
          <w:sz w:val="28"/>
          <w:szCs w:val="28"/>
        </w:rPr>
        <w:t xml:space="preserve"> в натуральном выражении следующих видов продукции: масло растительное, продукты зерновые для завтрака и прочие продукты из зерновых культур, пищевые добавки комплексные</w:t>
      </w:r>
      <w:r>
        <w:rPr>
          <w:rFonts w:eastAsia="Times New Roman"/>
          <w:kern w:val="0"/>
          <w:sz w:val="28"/>
          <w:szCs w:val="28"/>
        </w:rPr>
        <w:t>, сахара</w:t>
      </w:r>
      <w:r w:rsidRPr="00B86455">
        <w:rPr>
          <w:rFonts w:eastAsia="Times New Roman"/>
          <w:kern w:val="0"/>
          <w:sz w:val="28"/>
          <w:szCs w:val="28"/>
        </w:rPr>
        <w:t>, сыры, продукты сырные и творог.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>Ввиду ограниченных сроков реализации молочной продукции, повышения цен на нее, увеличения себестоимости, а также снижения покупательной способности населения, повлекшей к падению спроса, предприятием ЗАО «</w:t>
      </w:r>
      <w:proofErr w:type="gramStart"/>
      <w:r w:rsidRPr="00B86455">
        <w:rPr>
          <w:rFonts w:eastAsia="Times New Roman"/>
          <w:kern w:val="0"/>
          <w:sz w:val="28"/>
          <w:szCs w:val="28"/>
        </w:rPr>
        <w:t>Тбилисский</w:t>
      </w:r>
      <w:proofErr w:type="gramEnd"/>
      <w:r w:rsidRPr="00B86455">
        <w:rPr>
          <w:rFonts w:eastAsia="Times New Roman"/>
          <w:kern w:val="0"/>
          <w:sz w:val="28"/>
          <w:szCs w:val="28"/>
        </w:rPr>
        <w:t xml:space="preserve"> </w:t>
      </w:r>
      <w:proofErr w:type="spellStart"/>
      <w:r w:rsidRPr="00B86455">
        <w:rPr>
          <w:rFonts w:eastAsia="Times New Roman"/>
          <w:kern w:val="0"/>
          <w:sz w:val="28"/>
          <w:szCs w:val="28"/>
        </w:rPr>
        <w:t>маслосырзавод</w:t>
      </w:r>
      <w:proofErr w:type="spellEnd"/>
      <w:r w:rsidRPr="00B86455">
        <w:rPr>
          <w:rFonts w:eastAsia="Times New Roman"/>
          <w:kern w:val="0"/>
          <w:sz w:val="28"/>
          <w:szCs w:val="28"/>
        </w:rPr>
        <w:t xml:space="preserve">» в отчетном периоде сокращены объемы производства в натуральном выражении масла сливочного, </w:t>
      </w:r>
      <w:r w:rsidRPr="00F83093">
        <w:rPr>
          <w:rFonts w:eastAsia="Times New Roman"/>
          <w:kern w:val="0"/>
          <w:sz w:val="28"/>
          <w:szCs w:val="28"/>
        </w:rPr>
        <w:t>молока жидкого обработанного, включая  молоко для детского питания</w:t>
      </w:r>
      <w:r>
        <w:rPr>
          <w:rFonts w:eastAsia="Times New Roman"/>
          <w:kern w:val="0"/>
          <w:sz w:val="28"/>
          <w:szCs w:val="28"/>
        </w:rPr>
        <w:t>,</w:t>
      </w:r>
      <w:r w:rsidRPr="00F83093">
        <w:rPr>
          <w:rFonts w:eastAsia="Times New Roman"/>
          <w:kern w:val="0"/>
          <w:sz w:val="28"/>
          <w:szCs w:val="28"/>
        </w:rPr>
        <w:t xml:space="preserve">  </w:t>
      </w:r>
      <w:r w:rsidRPr="00B86455">
        <w:rPr>
          <w:rFonts w:eastAsia="Times New Roman"/>
          <w:kern w:val="0"/>
          <w:sz w:val="28"/>
          <w:szCs w:val="28"/>
        </w:rPr>
        <w:t>продуктов кисломолочных.  Кроме того, в условиях жесткой конкуренции со стороны производителей молочной продукции из других регионов, а также других районов края и наличия большого ассортимента молочной продукции, предлагаемой организациями торговли, покупатель стал отдавать предпочтение продуктам с заменителями молочного жира и белков, являющихся более дешевыми.</w:t>
      </w:r>
    </w:p>
    <w:p w:rsidR="00E16651" w:rsidRPr="00704B98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t xml:space="preserve">В целом, на прогнозный период намечена положительная динамика по всем отраслям промышленного комплекса.  Появление новых предприятий в указанной сфере не планируется. </w:t>
      </w:r>
    </w:p>
    <w:p w:rsidR="00E16651" w:rsidRPr="00704B98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lastRenderedPageBreak/>
        <w:t xml:space="preserve"> В 202</w:t>
      </w:r>
      <w:r>
        <w:rPr>
          <w:rFonts w:eastAsia="Times New Roman"/>
          <w:kern w:val="0"/>
          <w:sz w:val="28"/>
          <w:szCs w:val="28"/>
        </w:rPr>
        <w:t>3</w:t>
      </w:r>
      <w:r w:rsidRPr="00704B98">
        <w:rPr>
          <w:rFonts w:eastAsia="Times New Roman"/>
          <w:kern w:val="0"/>
          <w:sz w:val="28"/>
          <w:szCs w:val="28"/>
        </w:rPr>
        <w:t xml:space="preserve"> году ожидается увеличение объемов отгруженных товаров собственного производства по полному кругу хозяйствующих субъектов на </w:t>
      </w:r>
      <w:r w:rsidR="00C250F6">
        <w:rPr>
          <w:rFonts w:eastAsia="Times New Roman"/>
          <w:kern w:val="0"/>
          <w:sz w:val="28"/>
          <w:szCs w:val="28"/>
        </w:rPr>
        <w:t>26,8</w:t>
      </w:r>
      <w:r w:rsidR="00CC5E63">
        <w:rPr>
          <w:rFonts w:eastAsia="Times New Roman"/>
          <w:kern w:val="0"/>
          <w:sz w:val="28"/>
          <w:szCs w:val="28"/>
        </w:rPr>
        <w:t xml:space="preserve">%, к 2025 году рост составит </w:t>
      </w:r>
      <w:r w:rsidR="00C250F6">
        <w:rPr>
          <w:rFonts w:eastAsia="Times New Roman"/>
          <w:kern w:val="0"/>
          <w:sz w:val="28"/>
          <w:szCs w:val="28"/>
        </w:rPr>
        <w:t>147,3</w:t>
      </w:r>
      <w:r w:rsidR="00CC5E63">
        <w:rPr>
          <w:rFonts w:eastAsia="Times New Roman"/>
          <w:kern w:val="0"/>
          <w:sz w:val="28"/>
          <w:szCs w:val="28"/>
        </w:rPr>
        <w:t xml:space="preserve">% к </w:t>
      </w:r>
      <w:r w:rsidR="00C250F6">
        <w:rPr>
          <w:rFonts w:eastAsia="Times New Roman"/>
          <w:kern w:val="0"/>
          <w:sz w:val="28"/>
          <w:szCs w:val="28"/>
        </w:rPr>
        <w:t>факту</w:t>
      </w:r>
      <w:r w:rsidR="00CC5E63">
        <w:rPr>
          <w:rFonts w:eastAsia="Times New Roman"/>
          <w:kern w:val="0"/>
          <w:sz w:val="28"/>
          <w:szCs w:val="28"/>
        </w:rPr>
        <w:t xml:space="preserve"> 202</w:t>
      </w:r>
      <w:r w:rsidR="00C250F6">
        <w:rPr>
          <w:rFonts w:eastAsia="Times New Roman"/>
          <w:kern w:val="0"/>
          <w:sz w:val="28"/>
          <w:szCs w:val="28"/>
        </w:rPr>
        <w:t>1</w:t>
      </w:r>
      <w:r w:rsidR="00CC5E63">
        <w:rPr>
          <w:rFonts w:eastAsia="Times New Roman"/>
          <w:kern w:val="0"/>
          <w:sz w:val="28"/>
          <w:szCs w:val="28"/>
        </w:rPr>
        <w:t xml:space="preserve"> года.</w:t>
      </w:r>
    </w:p>
    <w:p w:rsidR="00E16651" w:rsidRPr="00704B98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t xml:space="preserve">По предприятию ООО «Кубанские масла» планируется постепенный ежегодный рост переработки сырья и выпуска продукции. </w:t>
      </w:r>
    </w:p>
    <w:p w:rsidR="00E16651" w:rsidRPr="00704B98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t xml:space="preserve">На предприятии ЗАО </w:t>
      </w:r>
      <w:r w:rsidR="008E4BA1">
        <w:rPr>
          <w:rFonts w:eastAsia="Times New Roman"/>
          <w:kern w:val="0"/>
          <w:sz w:val="28"/>
          <w:szCs w:val="28"/>
        </w:rPr>
        <w:t>«</w:t>
      </w:r>
      <w:r w:rsidRPr="00704B98">
        <w:rPr>
          <w:rFonts w:eastAsia="Times New Roman"/>
          <w:kern w:val="0"/>
          <w:sz w:val="28"/>
          <w:szCs w:val="28"/>
        </w:rPr>
        <w:t>Тбилисский сахарный завод</w:t>
      </w:r>
      <w:r w:rsidR="008E4BA1">
        <w:rPr>
          <w:rFonts w:eastAsia="Times New Roman"/>
          <w:kern w:val="0"/>
          <w:sz w:val="28"/>
          <w:szCs w:val="28"/>
        </w:rPr>
        <w:t>»</w:t>
      </w:r>
      <w:r w:rsidRPr="00704B98">
        <w:rPr>
          <w:rFonts w:eastAsia="Times New Roman"/>
          <w:kern w:val="0"/>
          <w:sz w:val="28"/>
          <w:szCs w:val="28"/>
        </w:rPr>
        <w:t xml:space="preserve"> в период 202</w:t>
      </w:r>
      <w:r>
        <w:rPr>
          <w:rFonts w:eastAsia="Times New Roman"/>
          <w:kern w:val="0"/>
          <w:sz w:val="28"/>
          <w:szCs w:val="28"/>
        </w:rPr>
        <w:t>3</w:t>
      </w:r>
      <w:r w:rsidRPr="00704B98">
        <w:rPr>
          <w:rFonts w:eastAsia="Times New Roman"/>
          <w:kern w:val="0"/>
          <w:sz w:val="28"/>
          <w:szCs w:val="28"/>
        </w:rPr>
        <w:t>-202</w:t>
      </w:r>
      <w:r>
        <w:rPr>
          <w:rFonts w:eastAsia="Times New Roman"/>
          <w:kern w:val="0"/>
          <w:sz w:val="28"/>
          <w:szCs w:val="28"/>
        </w:rPr>
        <w:t>5</w:t>
      </w:r>
      <w:r w:rsidRPr="00704B98">
        <w:rPr>
          <w:rFonts w:eastAsia="Times New Roman"/>
          <w:kern w:val="0"/>
          <w:sz w:val="28"/>
          <w:szCs w:val="28"/>
        </w:rPr>
        <w:t xml:space="preserve"> годы, выработка сахара-песка будет осуществляться только из сахарной свеклы. Планируется постепенный ежегодный рост переработки сырья и выпуска готовой продукции. </w:t>
      </w:r>
    </w:p>
    <w:p w:rsidR="00ED07CE" w:rsidRDefault="00ED07CE" w:rsidP="00ED07CE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t>В отраслях перерабатывающей промышленности с учетом имеющегося потребительского спроса на товары и производственных намерений хозяйствующих субъектов намечено планомерное увеличение натуральных объемов выпуска продукц</w:t>
      </w:r>
      <w:proofErr w:type="gramStart"/>
      <w:r w:rsidRPr="00704B98">
        <w:rPr>
          <w:rFonts w:eastAsia="Times New Roman"/>
          <w:kern w:val="0"/>
          <w:sz w:val="28"/>
          <w:szCs w:val="28"/>
        </w:rPr>
        <w:t>ии и ее</w:t>
      </w:r>
      <w:proofErr w:type="gramEnd"/>
      <w:r w:rsidRPr="00704B98">
        <w:rPr>
          <w:rFonts w:eastAsia="Times New Roman"/>
          <w:kern w:val="0"/>
          <w:sz w:val="28"/>
          <w:szCs w:val="28"/>
        </w:rPr>
        <w:t xml:space="preserve"> отгрузки.</w:t>
      </w:r>
    </w:p>
    <w:p w:rsidR="00701E05" w:rsidRPr="000A6C16" w:rsidRDefault="00701E05" w:rsidP="000A6C16">
      <w:pPr>
        <w:ind w:firstLine="709"/>
        <w:jc w:val="both"/>
        <w:rPr>
          <w:sz w:val="28"/>
          <w:szCs w:val="28"/>
        </w:rPr>
      </w:pPr>
    </w:p>
    <w:p w:rsidR="00BE4A10" w:rsidRPr="002F0529" w:rsidRDefault="00B70BC4" w:rsidP="00814875">
      <w:pPr>
        <w:ind w:firstLine="709"/>
        <w:jc w:val="both"/>
        <w:rPr>
          <w:sz w:val="28"/>
          <w:szCs w:val="28"/>
          <w:lang w:eastAsia="en-US"/>
        </w:rPr>
      </w:pPr>
      <w:r w:rsidRPr="002F0529">
        <w:rPr>
          <w:sz w:val="28"/>
          <w:szCs w:val="28"/>
        </w:rPr>
        <w:t>2.3</w:t>
      </w:r>
      <w:r w:rsidR="001B63C9" w:rsidRPr="002F0529">
        <w:rPr>
          <w:sz w:val="28"/>
          <w:szCs w:val="28"/>
        </w:rPr>
        <w:t>. Сельское хозяйство</w:t>
      </w:r>
      <w:r w:rsidR="00686D11" w:rsidRPr="002F0529">
        <w:rPr>
          <w:sz w:val="28"/>
          <w:szCs w:val="28"/>
        </w:rPr>
        <w:t>.</w:t>
      </w:r>
    </w:p>
    <w:p w:rsidR="00C5357B" w:rsidRDefault="006104B0" w:rsidP="00E05FB6">
      <w:pPr>
        <w:ind w:firstLine="709"/>
        <w:jc w:val="both"/>
        <w:rPr>
          <w:sz w:val="28"/>
          <w:szCs w:val="28"/>
        </w:rPr>
      </w:pPr>
      <w:r w:rsidRPr="008D0B6E">
        <w:rPr>
          <w:sz w:val="28"/>
          <w:szCs w:val="28"/>
          <w:lang w:eastAsia="en-US"/>
        </w:rPr>
        <w:t>В</w:t>
      </w:r>
      <w:r w:rsidR="001B63C9" w:rsidRPr="008D0B6E">
        <w:rPr>
          <w:sz w:val="28"/>
          <w:szCs w:val="28"/>
          <w:lang w:eastAsia="en-US"/>
        </w:rPr>
        <w:t xml:space="preserve"> 20</w:t>
      </w:r>
      <w:r w:rsidR="000A6C16">
        <w:rPr>
          <w:sz w:val="28"/>
          <w:szCs w:val="28"/>
          <w:lang w:eastAsia="en-US"/>
        </w:rPr>
        <w:t>2</w:t>
      </w:r>
      <w:r w:rsidR="00B17050">
        <w:rPr>
          <w:sz w:val="28"/>
          <w:szCs w:val="28"/>
          <w:lang w:eastAsia="en-US"/>
        </w:rPr>
        <w:t>2</w:t>
      </w:r>
      <w:r w:rsidR="001B63C9" w:rsidRPr="008D0B6E">
        <w:rPr>
          <w:sz w:val="28"/>
          <w:szCs w:val="28"/>
          <w:lang w:eastAsia="en-US"/>
        </w:rPr>
        <w:t xml:space="preserve"> году </w:t>
      </w:r>
      <w:r w:rsidR="005E1C5A">
        <w:rPr>
          <w:sz w:val="28"/>
          <w:szCs w:val="28"/>
          <w:lang w:eastAsia="en-US"/>
        </w:rPr>
        <w:t>о</w:t>
      </w:r>
      <w:r w:rsidR="008D0B6E" w:rsidRPr="008D0B6E">
        <w:rPr>
          <w:sz w:val="28"/>
          <w:szCs w:val="28"/>
        </w:rPr>
        <w:t xml:space="preserve">бщий </w:t>
      </w:r>
      <w:r w:rsidR="00764D60">
        <w:rPr>
          <w:sz w:val="28"/>
          <w:szCs w:val="28"/>
        </w:rPr>
        <w:t xml:space="preserve">ожидаемый </w:t>
      </w:r>
      <w:r w:rsidR="008D0B6E" w:rsidRPr="008D0B6E">
        <w:rPr>
          <w:sz w:val="28"/>
          <w:szCs w:val="28"/>
        </w:rPr>
        <w:t xml:space="preserve">объем производства сельскохозяйственной продукции составит </w:t>
      </w:r>
      <w:r w:rsidR="00B17050">
        <w:rPr>
          <w:sz w:val="28"/>
          <w:szCs w:val="28"/>
        </w:rPr>
        <w:t>4045,1</w:t>
      </w:r>
      <w:r w:rsidR="008D0B6E" w:rsidRPr="008D0B6E">
        <w:rPr>
          <w:sz w:val="28"/>
          <w:szCs w:val="28"/>
        </w:rPr>
        <w:t xml:space="preserve"> млн. рублей</w:t>
      </w:r>
      <w:r w:rsidR="003605AF">
        <w:rPr>
          <w:sz w:val="28"/>
          <w:szCs w:val="28"/>
        </w:rPr>
        <w:t xml:space="preserve"> (</w:t>
      </w:r>
      <w:r w:rsidR="00B17050">
        <w:rPr>
          <w:sz w:val="28"/>
          <w:szCs w:val="28"/>
        </w:rPr>
        <w:t>102,7% к 2021</w:t>
      </w:r>
      <w:r w:rsidR="003605AF">
        <w:rPr>
          <w:sz w:val="28"/>
          <w:szCs w:val="28"/>
        </w:rPr>
        <w:t xml:space="preserve"> году)</w:t>
      </w:r>
      <w:r w:rsidR="008D0B6E" w:rsidRPr="008D0B6E">
        <w:rPr>
          <w:sz w:val="28"/>
          <w:szCs w:val="28"/>
        </w:rPr>
        <w:t>, что превысит показатель 20</w:t>
      </w:r>
      <w:r w:rsidR="00FB7EE8">
        <w:rPr>
          <w:sz w:val="28"/>
          <w:szCs w:val="28"/>
        </w:rPr>
        <w:t>2</w:t>
      </w:r>
      <w:r w:rsidR="00B17050">
        <w:rPr>
          <w:sz w:val="28"/>
          <w:szCs w:val="28"/>
        </w:rPr>
        <w:t>1</w:t>
      </w:r>
      <w:r w:rsidR="008D0B6E" w:rsidRPr="008D0B6E">
        <w:rPr>
          <w:sz w:val="28"/>
          <w:szCs w:val="28"/>
        </w:rPr>
        <w:t xml:space="preserve"> года на </w:t>
      </w:r>
      <w:r w:rsidR="00B17050">
        <w:rPr>
          <w:sz w:val="28"/>
          <w:szCs w:val="28"/>
        </w:rPr>
        <w:t>260,7</w:t>
      </w:r>
      <w:r w:rsidR="008D0B6E" w:rsidRPr="008D0B6E">
        <w:rPr>
          <w:sz w:val="28"/>
          <w:szCs w:val="28"/>
        </w:rPr>
        <w:t xml:space="preserve"> млн. рублей. </w:t>
      </w:r>
      <w:r w:rsidR="007C5D36">
        <w:rPr>
          <w:color w:val="FF0000"/>
          <w:sz w:val="28"/>
          <w:szCs w:val="28"/>
        </w:rPr>
        <w:t xml:space="preserve"> </w:t>
      </w:r>
    </w:p>
    <w:p w:rsidR="00C5357B" w:rsidRPr="00C243C2" w:rsidRDefault="00C5357B" w:rsidP="00C5357B">
      <w:pPr>
        <w:ind w:firstLine="709"/>
        <w:jc w:val="both"/>
        <w:rPr>
          <w:color w:val="000000"/>
          <w:sz w:val="28"/>
          <w:szCs w:val="28"/>
        </w:rPr>
      </w:pPr>
      <w:r w:rsidRPr="00C243C2">
        <w:rPr>
          <w:color w:val="000000"/>
          <w:sz w:val="28"/>
          <w:szCs w:val="28"/>
        </w:rPr>
        <w:t>В 202</w:t>
      </w:r>
      <w:r w:rsidR="00B17050">
        <w:rPr>
          <w:color w:val="000000"/>
          <w:sz w:val="28"/>
          <w:szCs w:val="28"/>
        </w:rPr>
        <w:t>2</w:t>
      </w:r>
      <w:r w:rsidRPr="00C243C2">
        <w:rPr>
          <w:color w:val="000000"/>
          <w:sz w:val="28"/>
          <w:szCs w:val="28"/>
        </w:rPr>
        <w:t xml:space="preserve"> году в сравнении с 202</w:t>
      </w:r>
      <w:r w:rsidR="00B17050">
        <w:rPr>
          <w:color w:val="000000"/>
          <w:sz w:val="28"/>
          <w:szCs w:val="28"/>
        </w:rPr>
        <w:t>1</w:t>
      </w:r>
      <w:r w:rsidRPr="00C243C2">
        <w:rPr>
          <w:color w:val="000000"/>
          <w:sz w:val="28"/>
          <w:szCs w:val="28"/>
        </w:rPr>
        <w:t xml:space="preserve"> годом </w:t>
      </w:r>
      <w:r w:rsidR="00E05FB6" w:rsidRPr="00C243C2">
        <w:rPr>
          <w:color w:val="000000"/>
          <w:sz w:val="28"/>
          <w:szCs w:val="28"/>
        </w:rPr>
        <w:t xml:space="preserve">на территории </w:t>
      </w:r>
      <w:r w:rsidR="004A2E14" w:rsidRPr="00C243C2">
        <w:rPr>
          <w:color w:val="000000"/>
          <w:sz w:val="28"/>
          <w:szCs w:val="28"/>
        </w:rPr>
        <w:t>Тбилисско</w:t>
      </w:r>
      <w:r w:rsidR="00E05FB6" w:rsidRPr="00C243C2">
        <w:rPr>
          <w:color w:val="000000"/>
          <w:sz w:val="28"/>
          <w:szCs w:val="28"/>
        </w:rPr>
        <w:t>го</w:t>
      </w:r>
      <w:r w:rsidR="004A2E14" w:rsidRPr="00C243C2">
        <w:rPr>
          <w:color w:val="000000"/>
          <w:sz w:val="28"/>
          <w:szCs w:val="28"/>
        </w:rPr>
        <w:t xml:space="preserve"> поселен</w:t>
      </w:r>
      <w:r w:rsidR="00E05FB6" w:rsidRPr="00C243C2">
        <w:rPr>
          <w:color w:val="000000"/>
          <w:sz w:val="28"/>
          <w:szCs w:val="28"/>
        </w:rPr>
        <w:t>ия</w:t>
      </w:r>
      <w:r w:rsidRPr="00C243C2">
        <w:rPr>
          <w:color w:val="000000"/>
          <w:sz w:val="28"/>
          <w:szCs w:val="28"/>
        </w:rPr>
        <w:t xml:space="preserve"> снизилась площадь сева зерновых и зернобобовых культур, </w:t>
      </w:r>
      <w:r w:rsidR="005D12C1">
        <w:rPr>
          <w:color w:val="000000"/>
          <w:sz w:val="28"/>
          <w:szCs w:val="28"/>
        </w:rPr>
        <w:t>кукурузы и картофеля</w:t>
      </w:r>
      <w:r w:rsidRPr="00C243C2">
        <w:rPr>
          <w:color w:val="000000"/>
          <w:sz w:val="28"/>
          <w:szCs w:val="28"/>
        </w:rPr>
        <w:t>.</w:t>
      </w:r>
      <w:r w:rsidR="004A2E14" w:rsidRPr="00C243C2">
        <w:rPr>
          <w:color w:val="000000"/>
          <w:sz w:val="28"/>
          <w:szCs w:val="28"/>
        </w:rPr>
        <w:t xml:space="preserve"> </w:t>
      </w:r>
      <w:r w:rsidRPr="00C243C2">
        <w:rPr>
          <w:color w:val="000000"/>
          <w:sz w:val="28"/>
          <w:szCs w:val="28"/>
        </w:rPr>
        <w:t xml:space="preserve">Увеличились площади сева сахарной свеклы, </w:t>
      </w:r>
      <w:r w:rsidR="005D12C1">
        <w:rPr>
          <w:color w:val="000000"/>
          <w:sz w:val="28"/>
          <w:szCs w:val="28"/>
        </w:rPr>
        <w:t>подсолнечника, сои и овощей</w:t>
      </w:r>
      <w:r w:rsidRPr="00C243C2">
        <w:rPr>
          <w:color w:val="000000"/>
          <w:sz w:val="28"/>
          <w:szCs w:val="28"/>
        </w:rPr>
        <w:t xml:space="preserve">. </w:t>
      </w:r>
    </w:p>
    <w:p w:rsidR="00C5357B" w:rsidRDefault="00C5357B" w:rsidP="00C5357B">
      <w:pPr>
        <w:ind w:firstLine="709"/>
        <w:jc w:val="both"/>
        <w:rPr>
          <w:color w:val="000000"/>
          <w:sz w:val="28"/>
          <w:szCs w:val="28"/>
        </w:rPr>
      </w:pPr>
      <w:r w:rsidRPr="00C243C2">
        <w:rPr>
          <w:color w:val="000000"/>
          <w:sz w:val="28"/>
          <w:szCs w:val="28"/>
        </w:rPr>
        <w:t>Предварительно, объем производства зерна ожидается не ниже показателя 202</w:t>
      </w:r>
      <w:r w:rsidR="008877AB">
        <w:rPr>
          <w:color w:val="000000"/>
          <w:sz w:val="28"/>
          <w:szCs w:val="28"/>
        </w:rPr>
        <w:t>1</w:t>
      </w:r>
      <w:r w:rsidRPr="00C243C2">
        <w:rPr>
          <w:color w:val="000000"/>
          <w:sz w:val="28"/>
          <w:szCs w:val="28"/>
        </w:rPr>
        <w:t xml:space="preserve"> года. Ожидается прирост сахарной свеклы,</w:t>
      </w:r>
      <w:r w:rsidR="008877AB">
        <w:rPr>
          <w:color w:val="000000"/>
          <w:sz w:val="28"/>
          <w:szCs w:val="28"/>
        </w:rPr>
        <w:t xml:space="preserve"> подсолнечника, сои,</w:t>
      </w:r>
      <w:r w:rsidRPr="00C243C2">
        <w:rPr>
          <w:color w:val="000000"/>
          <w:sz w:val="28"/>
          <w:szCs w:val="28"/>
        </w:rPr>
        <w:t xml:space="preserve"> </w:t>
      </w:r>
      <w:r w:rsidR="004A2E14" w:rsidRPr="00C243C2">
        <w:rPr>
          <w:color w:val="000000"/>
          <w:sz w:val="28"/>
          <w:szCs w:val="28"/>
        </w:rPr>
        <w:t>мяса</w:t>
      </w:r>
      <w:r w:rsidRPr="00C243C2">
        <w:rPr>
          <w:color w:val="000000"/>
          <w:sz w:val="28"/>
          <w:szCs w:val="28"/>
        </w:rPr>
        <w:t>, молока.</w:t>
      </w:r>
      <w:r w:rsidR="004A2E14" w:rsidRPr="00C243C2">
        <w:rPr>
          <w:color w:val="000000"/>
          <w:sz w:val="28"/>
          <w:szCs w:val="28"/>
        </w:rPr>
        <w:t xml:space="preserve"> 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>По прогнозу в 2023 году, планируется и дальше увеличивать  валовой сбор зерна. Объемы по производству зерна планируется достичь за счет совершенствования технологии возделывания озимых и яровых зерновых культур, соблюдения оптимальных сроков их сева и технологий ухода за посевами, применения элитных семян высокоурожайных сортов и гибридов, а также использования в процессе проведения полевых работ высокопроизводительной техники.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Прогнозируемое увеличение валового сбора сахарной свеклы будет осуществляться за счет увеличения площади сева, а также урожайности этой культуры. Рост валового сбора подсолнечника в дальнейшем планируется за счет повышения его урожайности, новых перспективных сортов и гибридов. Прогнозируется снижение посевной площади сои сельскохозяйственными организациями. 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>Рост производства мяса скота в 2023</w:t>
      </w:r>
      <w:r w:rsidR="00135924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5D7F0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1359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годах </w:t>
      </w: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>прогнозируется за счет увеличения поголовья крупного рогатого скота, в том числе коров</w:t>
      </w:r>
      <w:r w:rsidR="008E4BA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КФХ и в хозяйствах населения.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Темп роста производства молока на прогнозируемый </w:t>
      </w:r>
      <w:r w:rsidR="008E4BA1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</w:t>
      </w: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будет обусловлен ростом валового удоя коров.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>Рост производства яиц прогнозируется за счет повышения яйценоскости кур-несушек и увеличения их поголовья в хозяйствах населения.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Прогнозируется, что в 2023-2025 годах позитивная тенденция с наращиванием объемов производства продукции растениеводства и животноводства в Тбилисском сельском поселении сохранится. В текущей хозяйственной деятельности сельхозпредприятия поселения продолжат реконструкцию и модернизацию имеющихся производств за счет собственных и привлеченных финансовых средств. Так же будет продолжена поэтапная работа в хозяйствах по замене сельскохозяйственной техники на </w:t>
      </w:r>
      <w:proofErr w:type="gramStart"/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>новую</w:t>
      </w:r>
      <w:proofErr w:type="gramEnd"/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более высокопроизводительную.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Должное внимание будет уделяться вопросу сохранения плодородия почвы. Для этой цели сельхозпроизводителями и фермерскими хозяйствами будут проводиться технологические работы по внесению органических и минеральных удобрений, по заделке в почву пожнивных остатков (соломы). Прогнозируется расширение посевов многолетних трав, а также строгое соблюдение </w:t>
      </w:r>
      <w:proofErr w:type="spellStart"/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>сельхозтоваропроизводителями</w:t>
      </w:r>
      <w:proofErr w:type="spellEnd"/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научных рекомендаций по чередованию посевов сельскохозяйственных культур.</w:t>
      </w:r>
    </w:p>
    <w:p w:rsidR="00DB0CD9" w:rsidRPr="005C72D7" w:rsidRDefault="00DB0CD9" w:rsidP="00DB0CD9">
      <w:pPr>
        <w:pStyle w:val="a5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72D7">
        <w:rPr>
          <w:rFonts w:ascii="Times New Roman" w:eastAsia="Times New Roman" w:hAnsi="Times New Roman" w:cs="Times New Roman"/>
          <w:color w:val="auto"/>
          <w:sz w:val="28"/>
          <w:szCs w:val="28"/>
        </w:rPr>
        <w:t>Увеличение объемов производства продукции животноводства будет осуществляться не только за счет улучшения кормовой базы и технологии содержания животных, но и за счет планомерной замены имеющегося поголовья сельскохозяйственных животных более высокопродуктивным.</w:t>
      </w:r>
    </w:p>
    <w:p w:rsidR="0073447E" w:rsidRPr="00C243C2" w:rsidRDefault="00C5357B" w:rsidP="00C5357B">
      <w:pPr>
        <w:ind w:firstLine="709"/>
        <w:jc w:val="both"/>
        <w:rPr>
          <w:color w:val="000000"/>
          <w:sz w:val="28"/>
          <w:szCs w:val="28"/>
        </w:rPr>
      </w:pPr>
      <w:r w:rsidRPr="00C243C2">
        <w:rPr>
          <w:color w:val="000000"/>
          <w:sz w:val="28"/>
          <w:szCs w:val="28"/>
        </w:rPr>
        <w:t>В 202</w:t>
      </w:r>
      <w:r w:rsidR="005C72D7">
        <w:rPr>
          <w:color w:val="000000"/>
          <w:sz w:val="28"/>
          <w:szCs w:val="28"/>
        </w:rPr>
        <w:t>4</w:t>
      </w:r>
      <w:r w:rsidRPr="00C243C2">
        <w:rPr>
          <w:color w:val="000000"/>
          <w:sz w:val="28"/>
          <w:szCs w:val="28"/>
        </w:rPr>
        <w:t xml:space="preserve"> году прогнозируемый объем производства продукции сельского хозяйства </w:t>
      </w:r>
      <w:r w:rsidR="005C72D7">
        <w:rPr>
          <w:color w:val="000000"/>
          <w:sz w:val="28"/>
          <w:szCs w:val="28"/>
        </w:rPr>
        <w:t xml:space="preserve">в сопоставимых ценах </w:t>
      </w:r>
      <w:r w:rsidRPr="00C243C2">
        <w:rPr>
          <w:color w:val="000000"/>
          <w:sz w:val="28"/>
          <w:szCs w:val="28"/>
        </w:rPr>
        <w:t xml:space="preserve">составит </w:t>
      </w:r>
      <w:r w:rsidR="005C72D7">
        <w:rPr>
          <w:color w:val="000000"/>
          <w:sz w:val="28"/>
          <w:szCs w:val="28"/>
        </w:rPr>
        <w:t>4530,6</w:t>
      </w:r>
      <w:r w:rsidRPr="00C243C2">
        <w:rPr>
          <w:color w:val="000000"/>
          <w:sz w:val="28"/>
          <w:szCs w:val="28"/>
        </w:rPr>
        <w:t xml:space="preserve"> млн. рублей. Темп роста к 202</w:t>
      </w:r>
      <w:r w:rsidR="005C72D7">
        <w:rPr>
          <w:color w:val="000000"/>
          <w:sz w:val="28"/>
          <w:szCs w:val="28"/>
        </w:rPr>
        <w:t>3</w:t>
      </w:r>
      <w:r w:rsidRPr="00C243C2">
        <w:rPr>
          <w:color w:val="000000"/>
          <w:sz w:val="28"/>
          <w:szCs w:val="28"/>
        </w:rPr>
        <w:t xml:space="preserve"> году составит 10</w:t>
      </w:r>
      <w:r w:rsidR="005C72D7">
        <w:rPr>
          <w:color w:val="000000"/>
          <w:sz w:val="28"/>
          <w:szCs w:val="28"/>
        </w:rPr>
        <w:t>5</w:t>
      </w:r>
      <w:r w:rsidRPr="00C243C2">
        <w:rPr>
          <w:color w:val="000000"/>
          <w:sz w:val="28"/>
          <w:szCs w:val="28"/>
        </w:rPr>
        <w:t>,</w:t>
      </w:r>
      <w:r w:rsidR="005C72D7">
        <w:rPr>
          <w:color w:val="000000"/>
          <w:sz w:val="28"/>
          <w:szCs w:val="28"/>
        </w:rPr>
        <w:t>3</w:t>
      </w:r>
      <w:r w:rsidRPr="00C243C2">
        <w:rPr>
          <w:color w:val="000000"/>
          <w:sz w:val="28"/>
          <w:szCs w:val="28"/>
        </w:rPr>
        <w:t xml:space="preserve">%. </w:t>
      </w:r>
    </w:p>
    <w:p w:rsidR="0073447E" w:rsidRPr="00C243C2" w:rsidRDefault="0073447E" w:rsidP="00C5357B">
      <w:pPr>
        <w:ind w:firstLine="709"/>
        <w:jc w:val="both"/>
        <w:rPr>
          <w:color w:val="000000"/>
          <w:sz w:val="28"/>
          <w:szCs w:val="28"/>
        </w:rPr>
      </w:pPr>
      <w:r w:rsidRPr="00C243C2">
        <w:rPr>
          <w:color w:val="000000"/>
          <w:sz w:val="28"/>
          <w:szCs w:val="28"/>
        </w:rPr>
        <w:t>В 202</w:t>
      </w:r>
      <w:r w:rsidR="005C72D7">
        <w:rPr>
          <w:color w:val="000000"/>
          <w:sz w:val="28"/>
          <w:szCs w:val="28"/>
        </w:rPr>
        <w:t>5</w:t>
      </w:r>
      <w:r w:rsidRPr="00C243C2">
        <w:rPr>
          <w:color w:val="000000"/>
          <w:sz w:val="28"/>
          <w:szCs w:val="28"/>
        </w:rPr>
        <w:t xml:space="preserve"> году прогнозируемый объем производства продукции сельского хозяйства в сопоставимых ценах составит </w:t>
      </w:r>
      <w:r w:rsidR="005C72D7">
        <w:rPr>
          <w:color w:val="000000"/>
          <w:sz w:val="28"/>
          <w:szCs w:val="28"/>
        </w:rPr>
        <w:t>4785,5</w:t>
      </w:r>
      <w:r w:rsidRPr="00C243C2">
        <w:rPr>
          <w:color w:val="000000"/>
          <w:sz w:val="28"/>
          <w:szCs w:val="28"/>
        </w:rPr>
        <w:t xml:space="preserve"> млн. рублей. Темп роста к 202</w:t>
      </w:r>
      <w:r w:rsidR="005C72D7">
        <w:rPr>
          <w:color w:val="000000"/>
          <w:sz w:val="28"/>
          <w:szCs w:val="28"/>
        </w:rPr>
        <w:t>4</w:t>
      </w:r>
      <w:r w:rsidRPr="00C243C2">
        <w:rPr>
          <w:color w:val="000000"/>
          <w:sz w:val="28"/>
          <w:szCs w:val="28"/>
        </w:rPr>
        <w:t xml:space="preserve"> году составит 10</w:t>
      </w:r>
      <w:r w:rsidR="005C72D7">
        <w:rPr>
          <w:color w:val="000000"/>
          <w:sz w:val="28"/>
          <w:szCs w:val="28"/>
        </w:rPr>
        <w:t>5</w:t>
      </w:r>
      <w:r w:rsidRPr="00C243C2">
        <w:rPr>
          <w:color w:val="000000"/>
          <w:sz w:val="28"/>
          <w:szCs w:val="28"/>
        </w:rPr>
        <w:t>,</w:t>
      </w:r>
      <w:r w:rsidR="005C72D7">
        <w:rPr>
          <w:color w:val="000000"/>
          <w:sz w:val="28"/>
          <w:szCs w:val="28"/>
        </w:rPr>
        <w:t>6</w:t>
      </w:r>
      <w:r w:rsidRPr="00C243C2">
        <w:rPr>
          <w:color w:val="000000"/>
          <w:sz w:val="28"/>
          <w:szCs w:val="28"/>
        </w:rPr>
        <w:t xml:space="preserve">%. </w:t>
      </w:r>
    </w:p>
    <w:p w:rsidR="00C5357B" w:rsidRPr="00F37DAE" w:rsidRDefault="00C5357B" w:rsidP="007C5D36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4A10" w:rsidRPr="002F0529" w:rsidRDefault="00A055F0" w:rsidP="00814875">
      <w:pPr>
        <w:ind w:firstLine="709"/>
        <w:jc w:val="both"/>
        <w:rPr>
          <w:sz w:val="28"/>
          <w:szCs w:val="28"/>
        </w:rPr>
      </w:pPr>
      <w:r w:rsidRPr="002F0529">
        <w:rPr>
          <w:sz w:val="28"/>
          <w:szCs w:val="28"/>
        </w:rPr>
        <w:t xml:space="preserve"> </w:t>
      </w:r>
      <w:r w:rsidR="00B70BC4" w:rsidRPr="002F0529">
        <w:rPr>
          <w:sz w:val="28"/>
          <w:szCs w:val="28"/>
        </w:rPr>
        <w:t>2</w:t>
      </w:r>
      <w:r w:rsidRPr="002F0529">
        <w:rPr>
          <w:sz w:val="28"/>
          <w:szCs w:val="28"/>
        </w:rPr>
        <w:t>.</w:t>
      </w:r>
      <w:r w:rsidR="00B70BC4" w:rsidRPr="002F0529">
        <w:rPr>
          <w:sz w:val="28"/>
          <w:szCs w:val="28"/>
        </w:rPr>
        <w:t>4.</w:t>
      </w:r>
      <w:r w:rsidRPr="002F0529">
        <w:rPr>
          <w:sz w:val="28"/>
          <w:szCs w:val="28"/>
        </w:rPr>
        <w:t xml:space="preserve"> Потребительская сфера</w:t>
      </w:r>
      <w:r w:rsidR="00686D11" w:rsidRPr="002F0529">
        <w:rPr>
          <w:sz w:val="28"/>
          <w:szCs w:val="28"/>
        </w:rPr>
        <w:t>.</w:t>
      </w:r>
    </w:p>
    <w:p w:rsidR="00C840DD" w:rsidRDefault="004634DE" w:rsidP="00C840DD">
      <w:pPr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Ожидаемый итог 20</w:t>
      </w:r>
      <w:r w:rsidR="00814875">
        <w:rPr>
          <w:sz w:val="28"/>
          <w:szCs w:val="28"/>
        </w:rPr>
        <w:t>2</w:t>
      </w:r>
      <w:r w:rsidR="00135924">
        <w:rPr>
          <w:sz w:val="28"/>
          <w:szCs w:val="28"/>
        </w:rPr>
        <w:t>2</w:t>
      </w:r>
      <w:r w:rsidRPr="00D04854">
        <w:rPr>
          <w:sz w:val="28"/>
          <w:szCs w:val="28"/>
        </w:rPr>
        <w:t xml:space="preserve"> года по обороту розничной торговли по полному кругу предприятий </w:t>
      </w:r>
      <w:r w:rsidR="00F63A52">
        <w:rPr>
          <w:sz w:val="28"/>
          <w:szCs w:val="28"/>
        </w:rPr>
        <w:t>поселения</w:t>
      </w:r>
      <w:r w:rsidRPr="00D04854">
        <w:rPr>
          <w:sz w:val="28"/>
          <w:szCs w:val="28"/>
        </w:rPr>
        <w:t xml:space="preserve"> </w:t>
      </w:r>
      <w:r w:rsidR="00D04854" w:rsidRPr="00D04854">
        <w:rPr>
          <w:sz w:val="28"/>
          <w:szCs w:val="28"/>
        </w:rPr>
        <w:t xml:space="preserve">планируется на уровне </w:t>
      </w:r>
      <w:r w:rsidR="00135924">
        <w:rPr>
          <w:sz w:val="28"/>
          <w:szCs w:val="28"/>
        </w:rPr>
        <w:t>5759,8</w:t>
      </w:r>
      <w:r w:rsidR="00D04854" w:rsidRPr="00D04854">
        <w:rPr>
          <w:sz w:val="28"/>
          <w:szCs w:val="28"/>
        </w:rPr>
        <w:t xml:space="preserve"> млн. руб</w:t>
      </w:r>
      <w:r w:rsidR="00F37DAE">
        <w:rPr>
          <w:sz w:val="28"/>
          <w:szCs w:val="28"/>
        </w:rPr>
        <w:t>лей</w:t>
      </w:r>
      <w:r w:rsidR="00D04854" w:rsidRPr="00D04854">
        <w:rPr>
          <w:sz w:val="28"/>
          <w:szCs w:val="28"/>
        </w:rPr>
        <w:t xml:space="preserve"> (10</w:t>
      </w:r>
      <w:r w:rsidR="00135924">
        <w:rPr>
          <w:sz w:val="28"/>
          <w:szCs w:val="28"/>
        </w:rPr>
        <w:t>5</w:t>
      </w:r>
      <w:r w:rsidR="00814875">
        <w:rPr>
          <w:sz w:val="28"/>
          <w:szCs w:val="28"/>
        </w:rPr>
        <w:t>,</w:t>
      </w:r>
      <w:r w:rsidR="00135924">
        <w:rPr>
          <w:sz w:val="28"/>
          <w:szCs w:val="28"/>
        </w:rPr>
        <w:t>3</w:t>
      </w:r>
      <w:r w:rsidR="00D04854" w:rsidRPr="00D04854">
        <w:rPr>
          <w:sz w:val="28"/>
          <w:szCs w:val="28"/>
        </w:rPr>
        <w:t>% в сопоставимых ценах к уровню 20</w:t>
      </w:r>
      <w:r w:rsidR="00FB7EE8">
        <w:rPr>
          <w:sz w:val="28"/>
          <w:szCs w:val="28"/>
        </w:rPr>
        <w:t>2</w:t>
      </w:r>
      <w:r w:rsidR="00135924">
        <w:rPr>
          <w:sz w:val="28"/>
          <w:szCs w:val="28"/>
        </w:rPr>
        <w:t>1</w:t>
      </w:r>
      <w:r w:rsidR="00D04854" w:rsidRPr="00D04854">
        <w:rPr>
          <w:sz w:val="28"/>
          <w:szCs w:val="28"/>
        </w:rPr>
        <w:t xml:space="preserve"> года). </w:t>
      </w:r>
    </w:p>
    <w:p w:rsidR="00C840DD" w:rsidRPr="0028709A" w:rsidRDefault="00C840DD" w:rsidP="00C840DD">
      <w:pPr>
        <w:ind w:firstLine="709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Положительная динамика показателя планируется за счет увеличения товарооборота действующих предприятий розничной торговли.</w:t>
      </w:r>
    </w:p>
    <w:p w:rsidR="00C840DD" w:rsidRPr="0028709A" w:rsidRDefault="00C840DD" w:rsidP="00C840DD">
      <w:pPr>
        <w:ind w:firstLine="709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На период 2023-2025 годов так же планируется положительная динамика оборота розничной торговли предприятий за счет увеличения торговой площади и завершения реализации инвестиционных проектов субъектами малого и среднего предпринимательства. В период 2023-2025 года планируется введение в эксплуатацию  объектов розничной торговли общей площадью свыше 700 кв.</w:t>
      </w:r>
      <w:r w:rsidR="00F96744">
        <w:rPr>
          <w:sz w:val="28"/>
          <w:szCs w:val="28"/>
        </w:rPr>
        <w:t xml:space="preserve"> </w:t>
      </w:r>
      <w:r w:rsidRPr="0028709A">
        <w:rPr>
          <w:sz w:val="28"/>
          <w:szCs w:val="28"/>
        </w:rPr>
        <w:t>м</w:t>
      </w:r>
      <w:r w:rsidR="00F96744">
        <w:rPr>
          <w:sz w:val="28"/>
          <w:szCs w:val="28"/>
        </w:rPr>
        <w:t>етров</w:t>
      </w:r>
      <w:r w:rsidRPr="0028709A">
        <w:rPr>
          <w:sz w:val="28"/>
          <w:szCs w:val="28"/>
        </w:rPr>
        <w:t>.</w:t>
      </w:r>
    </w:p>
    <w:p w:rsidR="005E1C5A" w:rsidRDefault="00D04854" w:rsidP="00D93A01">
      <w:pPr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В 202</w:t>
      </w:r>
      <w:r w:rsidR="00C840DD">
        <w:rPr>
          <w:sz w:val="28"/>
          <w:szCs w:val="28"/>
        </w:rPr>
        <w:t>3</w:t>
      </w:r>
      <w:r w:rsidRPr="00D04854">
        <w:rPr>
          <w:sz w:val="28"/>
          <w:szCs w:val="28"/>
        </w:rPr>
        <w:t xml:space="preserve"> году оборот розничной торговли по полному кругу предприятий </w:t>
      </w:r>
      <w:r w:rsidR="00F63A52">
        <w:rPr>
          <w:sz w:val="28"/>
          <w:szCs w:val="28"/>
        </w:rPr>
        <w:t>поселения</w:t>
      </w:r>
      <w:r w:rsidRPr="00D04854">
        <w:rPr>
          <w:sz w:val="28"/>
          <w:szCs w:val="28"/>
        </w:rPr>
        <w:t xml:space="preserve"> планируется на уровне </w:t>
      </w:r>
      <w:r w:rsidR="00C840DD">
        <w:rPr>
          <w:sz w:val="28"/>
          <w:szCs w:val="28"/>
        </w:rPr>
        <w:t>6334,2</w:t>
      </w:r>
      <w:r w:rsidRPr="00D04854">
        <w:rPr>
          <w:sz w:val="28"/>
          <w:szCs w:val="28"/>
        </w:rPr>
        <w:t xml:space="preserve"> млн. руб</w:t>
      </w:r>
      <w:r w:rsidR="00F37DAE">
        <w:rPr>
          <w:sz w:val="28"/>
          <w:szCs w:val="28"/>
        </w:rPr>
        <w:t>лей</w:t>
      </w:r>
      <w:r w:rsidRPr="00D04854">
        <w:rPr>
          <w:sz w:val="28"/>
          <w:szCs w:val="28"/>
        </w:rPr>
        <w:t xml:space="preserve"> (10</w:t>
      </w:r>
      <w:r w:rsidR="00C840DD">
        <w:rPr>
          <w:sz w:val="28"/>
          <w:szCs w:val="28"/>
        </w:rPr>
        <w:t>8</w:t>
      </w:r>
      <w:r w:rsidR="00814875">
        <w:rPr>
          <w:sz w:val="28"/>
          <w:szCs w:val="28"/>
        </w:rPr>
        <w:t>,</w:t>
      </w:r>
      <w:r w:rsidR="00C840DD">
        <w:rPr>
          <w:sz w:val="28"/>
          <w:szCs w:val="28"/>
        </w:rPr>
        <w:t>7</w:t>
      </w:r>
      <w:r w:rsidRPr="00D04854">
        <w:rPr>
          <w:sz w:val="28"/>
          <w:szCs w:val="28"/>
        </w:rPr>
        <w:t>% к уровню 20</w:t>
      </w:r>
      <w:r w:rsidR="00FB7EE8">
        <w:rPr>
          <w:sz w:val="28"/>
          <w:szCs w:val="28"/>
        </w:rPr>
        <w:t>2</w:t>
      </w:r>
      <w:r w:rsidR="00C840DD">
        <w:rPr>
          <w:sz w:val="28"/>
          <w:szCs w:val="28"/>
        </w:rPr>
        <w:t>2</w:t>
      </w:r>
      <w:r w:rsidRPr="00D04854">
        <w:rPr>
          <w:sz w:val="28"/>
          <w:szCs w:val="28"/>
        </w:rPr>
        <w:t xml:space="preserve"> года). </w:t>
      </w:r>
      <w:r w:rsidR="005E1C5A">
        <w:rPr>
          <w:sz w:val="28"/>
          <w:szCs w:val="28"/>
        </w:rPr>
        <w:t xml:space="preserve">         </w:t>
      </w:r>
    </w:p>
    <w:p w:rsidR="0085757E" w:rsidRPr="00D04854" w:rsidRDefault="0085757E" w:rsidP="00D93A01">
      <w:pPr>
        <w:widowControl w:val="0"/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К 20</w:t>
      </w:r>
      <w:r w:rsidR="00F425D1" w:rsidRPr="00D04854">
        <w:rPr>
          <w:sz w:val="28"/>
          <w:szCs w:val="28"/>
        </w:rPr>
        <w:t>2</w:t>
      </w:r>
      <w:r w:rsidR="00C840DD">
        <w:rPr>
          <w:sz w:val="28"/>
          <w:szCs w:val="28"/>
        </w:rPr>
        <w:t>5</w:t>
      </w:r>
      <w:r w:rsidRPr="00D04854">
        <w:rPr>
          <w:sz w:val="28"/>
          <w:szCs w:val="28"/>
        </w:rPr>
        <w:t xml:space="preserve"> году оборот розничной торговли возрастет до </w:t>
      </w:r>
      <w:r w:rsidR="00C840DD">
        <w:rPr>
          <w:sz w:val="28"/>
          <w:szCs w:val="28"/>
        </w:rPr>
        <w:t>7221,9</w:t>
      </w:r>
      <w:r w:rsidRPr="00D04854">
        <w:rPr>
          <w:sz w:val="28"/>
          <w:szCs w:val="28"/>
        </w:rPr>
        <w:t xml:space="preserve"> мл</w:t>
      </w:r>
      <w:r w:rsidR="004634DE" w:rsidRPr="00D04854">
        <w:rPr>
          <w:sz w:val="28"/>
          <w:szCs w:val="28"/>
        </w:rPr>
        <w:t>н</w:t>
      </w:r>
      <w:r w:rsidRPr="00D04854">
        <w:rPr>
          <w:sz w:val="28"/>
          <w:szCs w:val="28"/>
        </w:rPr>
        <w:t>.</w:t>
      </w:r>
      <w:r w:rsidR="00D66CFE" w:rsidRPr="00D04854">
        <w:rPr>
          <w:sz w:val="28"/>
          <w:szCs w:val="28"/>
        </w:rPr>
        <w:t xml:space="preserve"> </w:t>
      </w:r>
      <w:r w:rsidRPr="00D04854">
        <w:rPr>
          <w:sz w:val="28"/>
          <w:szCs w:val="28"/>
        </w:rPr>
        <w:t>рублей.</w:t>
      </w:r>
    </w:p>
    <w:p w:rsidR="00E84369" w:rsidRPr="00E84369" w:rsidRDefault="00F63A52" w:rsidP="00E843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Оборот общественного питания в</w:t>
      </w:r>
      <w:r w:rsidRPr="00D0485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D3D0C">
        <w:rPr>
          <w:sz w:val="28"/>
          <w:szCs w:val="28"/>
        </w:rPr>
        <w:t>2</w:t>
      </w:r>
      <w:r w:rsidRPr="00D04854">
        <w:rPr>
          <w:sz w:val="28"/>
          <w:szCs w:val="28"/>
        </w:rPr>
        <w:t xml:space="preserve"> году </w:t>
      </w:r>
      <w:r w:rsidR="00D04854" w:rsidRPr="00D04854">
        <w:rPr>
          <w:sz w:val="28"/>
          <w:szCs w:val="28"/>
        </w:rPr>
        <w:t xml:space="preserve">по </w:t>
      </w:r>
      <w:r w:rsidR="00F6797F">
        <w:rPr>
          <w:sz w:val="28"/>
          <w:szCs w:val="28"/>
        </w:rPr>
        <w:t xml:space="preserve">полному </w:t>
      </w:r>
      <w:r w:rsidR="00D04854" w:rsidRPr="00D04854">
        <w:rPr>
          <w:sz w:val="28"/>
          <w:szCs w:val="28"/>
        </w:rPr>
        <w:t>кругу предприятий района планируется на</w:t>
      </w:r>
      <w:r w:rsidR="00F37DAE">
        <w:rPr>
          <w:sz w:val="28"/>
          <w:szCs w:val="28"/>
        </w:rPr>
        <w:t xml:space="preserve"> уровне </w:t>
      </w:r>
      <w:r w:rsidR="003D3D0C">
        <w:rPr>
          <w:sz w:val="28"/>
          <w:szCs w:val="28"/>
        </w:rPr>
        <w:t>90,6</w:t>
      </w:r>
      <w:r w:rsidR="00F37DAE">
        <w:rPr>
          <w:sz w:val="28"/>
          <w:szCs w:val="28"/>
        </w:rPr>
        <w:t xml:space="preserve"> млн. рублей</w:t>
      </w:r>
      <w:r w:rsidR="00D04854" w:rsidRPr="00D04854">
        <w:rPr>
          <w:sz w:val="28"/>
          <w:szCs w:val="28"/>
        </w:rPr>
        <w:t xml:space="preserve"> (</w:t>
      </w:r>
      <w:r w:rsidR="00FF6810">
        <w:rPr>
          <w:sz w:val="28"/>
          <w:szCs w:val="28"/>
        </w:rPr>
        <w:t>10</w:t>
      </w:r>
      <w:r w:rsidR="003D3D0C">
        <w:rPr>
          <w:sz w:val="28"/>
          <w:szCs w:val="28"/>
        </w:rPr>
        <w:t>3</w:t>
      </w:r>
      <w:r w:rsidR="00FF6810">
        <w:rPr>
          <w:sz w:val="28"/>
          <w:szCs w:val="28"/>
        </w:rPr>
        <w:t>,</w:t>
      </w:r>
      <w:r w:rsidR="003D3D0C">
        <w:rPr>
          <w:sz w:val="28"/>
          <w:szCs w:val="28"/>
        </w:rPr>
        <w:t>8</w:t>
      </w:r>
      <w:r w:rsidR="00D04854" w:rsidRPr="00D04854">
        <w:rPr>
          <w:sz w:val="28"/>
          <w:szCs w:val="28"/>
        </w:rPr>
        <w:t>% в сопоставимых ценах к уровню 20</w:t>
      </w:r>
      <w:r w:rsidR="00FB7EE8">
        <w:rPr>
          <w:sz w:val="28"/>
          <w:szCs w:val="28"/>
        </w:rPr>
        <w:t>2</w:t>
      </w:r>
      <w:r w:rsidR="003D3D0C">
        <w:rPr>
          <w:sz w:val="28"/>
          <w:szCs w:val="28"/>
        </w:rPr>
        <w:t>1</w:t>
      </w:r>
      <w:r w:rsidR="00E84369">
        <w:rPr>
          <w:sz w:val="28"/>
          <w:szCs w:val="28"/>
        </w:rPr>
        <w:t xml:space="preserve"> года), </w:t>
      </w:r>
      <w:r w:rsidR="00E84369" w:rsidRPr="00E84369">
        <w:rPr>
          <w:sz w:val="28"/>
          <w:szCs w:val="28"/>
        </w:rPr>
        <w:t xml:space="preserve">в виду отмены ряда ограничительных </w:t>
      </w:r>
      <w:r w:rsidR="00E84369" w:rsidRPr="00E84369">
        <w:rPr>
          <w:sz w:val="28"/>
          <w:szCs w:val="28"/>
        </w:rPr>
        <w:lastRenderedPageBreak/>
        <w:t xml:space="preserve">мероприятий, вызванных угрозой распространения новой </w:t>
      </w:r>
      <w:proofErr w:type="spellStart"/>
      <w:r w:rsidR="00E84369" w:rsidRPr="00E84369">
        <w:rPr>
          <w:sz w:val="28"/>
          <w:szCs w:val="28"/>
        </w:rPr>
        <w:t>короновирусной</w:t>
      </w:r>
      <w:proofErr w:type="spellEnd"/>
      <w:r w:rsidR="00E84369" w:rsidRPr="00E84369">
        <w:rPr>
          <w:sz w:val="28"/>
          <w:szCs w:val="28"/>
        </w:rPr>
        <w:t xml:space="preserve"> инфекции COVID-19.</w:t>
      </w:r>
    </w:p>
    <w:p w:rsidR="00D04854" w:rsidRPr="00D04854" w:rsidRDefault="00D04854" w:rsidP="00F6797F">
      <w:pPr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В 202</w:t>
      </w:r>
      <w:r w:rsidR="003D3D0C">
        <w:rPr>
          <w:sz w:val="28"/>
          <w:szCs w:val="28"/>
        </w:rPr>
        <w:t>3</w:t>
      </w:r>
      <w:r w:rsidRPr="00D04854">
        <w:rPr>
          <w:sz w:val="28"/>
          <w:szCs w:val="28"/>
        </w:rPr>
        <w:t xml:space="preserve"> году оборот общественного питания по </w:t>
      </w:r>
      <w:r w:rsidR="00F6797F">
        <w:rPr>
          <w:sz w:val="28"/>
          <w:szCs w:val="28"/>
        </w:rPr>
        <w:t xml:space="preserve">полному </w:t>
      </w:r>
      <w:r w:rsidRPr="00D04854">
        <w:rPr>
          <w:sz w:val="28"/>
          <w:szCs w:val="28"/>
        </w:rPr>
        <w:t>кругу</w:t>
      </w:r>
      <w:r w:rsidR="00F6797F">
        <w:rPr>
          <w:sz w:val="28"/>
          <w:szCs w:val="28"/>
        </w:rPr>
        <w:t xml:space="preserve"> </w:t>
      </w:r>
      <w:r w:rsidRPr="00D04854">
        <w:rPr>
          <w:sz w:val="28"/>
          <w:szCs w:val="28"/>
        </w:rPr>
        <w:t xml:space="preserve">предприятий </w:t>
      </w:r>
      <w:r w:rsidR="00DE20AB">
        <w:rPr>
          <w:sz w:val="28"/>
          <w:szCs w:val="28"/>
        </w:rPr>
        <w:t>п</w:t>
      </w:r>
      <w:r w:rsidR="00F96744">
        <w:rPr>
          <w:sz w:val="28"/>
          <w:szCs w:val="28"/>
        </w:rPr>
        <w:t>осе</w:t>
      </w:r>
      <w:r w:rsidR="00DE20AB">
        <w:rPr>
          <w:sz w:val="28"/>
          <w:szCs w:val="28"/>
        </w:rPr>
        <w:t>ления</w:t>
      </w:r>
      <w:r w:rsidRPr="00D04854">
        <w:rPr>
          <w:sz w:val="28"/>
          <w:szCs w:val="28"/>
        </w:rPr>
        <w:t xml:space="preserve"> плани</w:t>
      </w:r>
      <w:r w:rsidR="00F37DAE">
        <w:rPr>
          <w:sz w:val="28"/>
          <w:szCs w:val="28"/>
        </w:rPr>
        <w:t xml:space="preserve">руется на уровне </w:t>
      </w:r>
      <w:r w:rsidR="003D3D0C">
        <w:rPr>
          <w:sz w:val="28"/>
          <w:szCs w:val="28"/>
        </w:rPr>
        <w:t>94,7</w:t>
      </w:r>
      <w:r w:rsidR="00F37DAE">
        <w:rPr>
          <w:sz w:val="28"/>
          <w:szCs w:val="28"/>
        </w:rPr>
        <w:t xml:space="preserve"> млн. рублей</w:t>
      </w:r>
      <w:r w:rsidRPr="00D04854">
        <w:rPr>
          <w:sz w:val="28"/>
          <w:szCs w:val="28"/>
        </w:rPr>
        <w:t xml:space="preserve"> (10</w:t>
      </w:r>
      <w:r w:rsidR="003D3D0C">
        <w:rPr>
          <w:sz w:val="28"/>
          <w:szCs w:val="28"/>
        </w:rPr>
        <w:t>3</w:t>
      </w:r>
      <w:r w:rsidR="00F6797F">
        <w:rPr>
          <w:sz w:val="28"/>
          <w:szCs w:val="28"/>
        </w:rPr>
        <w:t>,</w:t>
      </w:r>
      <w:r w:rsidR="00E84369">
        <w:rPr>
          <w:sz w:val="28"/>
          <w:szCs w:val="28"/>
        </w:rPr>
        <w:t>1</w:t>
      </w:r>
      <w:r w:rsidRPr="00D04854">
        <w:rPr>
          <w:sz w:val="28"/>
          <w:szCs w:val="28"/>
        </w:rPr>
        <w:t xml:space="preserve"> % к уровню 20</w:t>
      </w:r>
      <w:r w:rsidR="00F6797F">
        <w:rPr>
          <w:sz w:val="28"/>
          <w:szCs w:val="28"/>
        </w:rPr>
        <w:t>2</w:t>
      </w:r>
      <w:r w:rsidR="003D3D0C">
        <w:rPr>
          <w:sz w:val="28"/>
          <w:szCs w:val="28"/>
        </w:rPr>
        <w:t>2</w:t>
      </w:r>
      <w:r w:rsidRPr="00D04854">
        <w:rPr>
          <w:sz w:val="28"/>
          <w:szCs w:val="28"/>
        </w:rPr>
        <w:t xml:space="preserve"> года). </w:t>
      </w:r>
    </w:p>
    <w:p w:rsidR="00344072" w:rsidRDefault="004634DE" w:rsidP="00F6797F">
      <w:pPr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На период 202</w:t>
      </w:r>
      <w:r w:rsidR="003D3D0C">
        <w:rPr>
          <w:sz w:val="28"/>
          <w:szCs w:val="28"/>
        </w:rPr>
        <w:t>4</w:t>
      </w:r>
      <w:r w:rsidRPr="00D04854">
        <w:rPr>
          <w:sz w:val="28"/>
          <w:szCs w:val="28"/>
        </w:rPr>
        <w:t>-202</w:t>
      </w:r>
      <w:r w:rsidR="003D3D0C">
        <w:rPr>
          <w:sz w:val="28"/>
          <w:szCs w:val="28"/>
        </w:rPr>
        <w:t>5</w:t>
      </w:r>
      <w:r w:rsidRPr="00D04854">
        <w:rPr>
          <w:sz w:val="28"/>
          <w:szCs w:val="28"/>
        </w:rPr>
        <w:t xml:space="preserve"> годов так же планируется положительная динамика оборота общественного питания за счет увеличения оборота уже действующих объектов общественного питания</w:t>
      </w:r>
      <w:r w:rsidR="00E84369">
        <w:rPr>
          <w:sz w:val="28"/>
          <w:szCs w:val="28"/>
        </w:rPr>
        <w:t xml:space="preserve"> и возрастет до </w:t>
      </w:r>
      <w:r w:rsidR="003D3D0C">
        <w:rPr>
          <w:sz w:val="28"/>
          <w:szCs w:val="28"/>
        </w:rPr>
        <w:t>103,3</w:t>
      </w:r>
      <w:r w:rsidR="00E84369">
        <w:rPr>
          <w:sz w:val="28"/>
          <w:szCs w:val="28"/>
        </w:rPr>
        <w:t xml:space="preserve"> млн. </w:t>
      </w:r>
      <w:r w:rsidR="00C1672D">
        <w:rPr>
          <w:sz w:val="28"/>
          <w:szCs w:val="28"/>
        </w:rPr>
        <w:t>рублей к 202</w:t>
      </w:r>
      <w:r w:rsidR="003D3D0C">
        <w:rPr>
          <w:sz w:val="28"/>
          <w:szCs w:val="28"/>
        </w:rPr>
        <w:t>5</w:t>
      </w:r>
      <w:r w:rsidR="00C1672D">
        <w:rPr>
          <w:sz w:val="28"/>
          <w:szCs w:val="28"/>
        </w:rPr>
        <w:t xml:space="preserve"> году.</w:t>
      </w:r>
    </w:p>
    <w:p w:rsidR="00E84369" w:rsidRPr="0028709A" w:rsidRDefault="00E84369" w:rsidP="00F6797F">
      <w:pPr>
        <w:ind w:firstLine="709"/>
        <w:jc w:val="both"/>
        <w:rPr>
          <w:sz w:val="28"/>
          <w:szCs w:val="28"/>
        </w:rPr>
      </w:pPr>
    </w:p>
    <w:p w:rsidR="00BE4A10" w:rsidRPr="0028709A" w:rsidRDefault="00EF6813" w:rsidP="00F6797F">
      <w:pPr>
        <w:ind w:left="284" w:firstLine="425"/>
        <w:rPr>
          <w:sz w:val="28"/>
          <w:szCs w:val="28"/>
        </w:rPr>
      </w:pPr>
      <w:r w:rsidRPr="00AD66AB">
        <w:rPr>
          <w:sz w:val="28"/>
          <w:szCs w:val="28"/>
        </w:rPr>
        <w:t>2.5</w:t>
      </w:r>
      <w:r w:rsidR="002E0627" w:rsidRPr="00AD66AB">
        <w:rPr>
          <w:sz w:val="28"/>
          <w:szCs w:val="28"/>
        </w:rPr>
        <w:t xml:space="preserve">. Инвестиции </w:t>
      </w:r>
    </w:p>
    <w:p w:rsidR="00DA5D64" w:rsidRPr="00AD66AB" w:rsidRDefault="002E0627" w:rsidP="00F6797F">
      <w:pPr>
        <w:widowControl w:val="0"/>
        <w:ind w:firstLine="709"/>
        <w:jc w:val="both"/>
        <w:rPr>
          <w:sz w:val="28"/>
          <w:szCs w:val="28"/>
        </w:rPr>
      </w:pPr>
      <w:r w:rsidRPr="00AD66AB">
        <w:rPr>
          <w:sz w:val="28"/>
          <w:szCs w:val="28"/>
        </w:rPr>
        <w:t xml:space="preserve">В инвестиционной деятельности прогнозируется </w:t>
      </w:r>
      <w:r w:rsidR="00F6797F">
        <w:rPr>
          <w:sz w:val="28"/>
          <w:szCs w:val="28"/>
        </w:rPr>
        <w:t>рост</w:t>
      </w:r>
      <w:r w:rsidRPr="00AD66AB">
        <w:rPr>
          <w:sz w:val="28"/>
          <w:szCs w:val="28"/>
        </w:rPr>
        <w:t xml:space="preserve"> объема инвестиций в основной капитал в 20</w:t>
      </w:r>
      <w:r w:rsidR="00F6797F">
        <w:rPr>
          <w:sz w:val="28"/>
          <w:szCs w:val="28"/>
        </w:rPr>
        <w:t>2</w:t>
      </w:r>
      <w:r w:rsidR="00934E41">
        <w:rPr>
          <w:sz w:val="28"/>
          <w:szCs w:val="28"/>
        </w:rPr>
        <w:t>2</w:t>
      </w:r>
      <w:r w:rsidRPr="00AD66AB">
        <w:rPr>
          <w:sz w:val="28"/>
          <w:szCs w:val="28"/>
        </w:rPr>
        <w:t xml:space="preserve"> году </w:t>
      </w:r>
      <w:r w:rsidR="00501A89" w:rsidRPr="00AD66AB">
        <w:rPr>
          <w:sz w:val="28"/>
          <w:szCs w:val="28"/>
        </w:rPr>
        <w:t xml:space="preserve">на </w:t>
      </w:r>
      <w:r w:rsidR="00772885">
        <w:rPr>
          <w:sz w:val="28"/>
          <w:szCs w:val="28"/>
        </w:rPr>
        <w:t>1</w:t>
      </w:r>
      <w:r w:rsidR="00934E41">
        <w:rPr>
          <w:sz w:val="28"/>
          <w:szCs w:val="28"/>
        </w:rPr>
        <w:t>6</w:t>
      </w:r>
      <w:r w:rsidR="00326D7E">
        <w:rPr>
          <w:sz w:val="28"/>
          <w:szCs w:val="28"/>
        </w:rPr>
        <w:t>,</w:t>
      </w:r>
      <w:r w:rsidR="00934E41">
        <w:rPr>
          <w:sz w:val="28"/>
          <w:szCs w:val="28"/>
        </w:rPr>
        <w:t>9</w:t>
      </w:r>
      <w:r w:rsidR="00501A89" w:rsidRPr="00AD66AB">
        <w:rPr>
          <w:sz w:val="28"/>
          <w:szCs w:val="28"/>
        </w:rPr>
        <w:t>%</w:t>
      </w:r>
      <w:r w:rsidRPr="00AD66AB">
        <w:rPr>
          <w:sz w:val="28"/>
          <w:szCs w:val="28"/>
        </w:rPr>
        <w:t xml:space="preserve"> </w:t>
      </w:r>
      <w:r w:rsidR="00772885">
        <w:rPr>
          <w:sz w:val="28"/>
          <w:szCs w:val="28"/>
        </w:rPr>
        <w:t xml:space="preserve">в сопоставимых ценах </w:t>
      </w:r>
      <w:r w:rsidRPr="00AD66AB">
        <w:rPr>
          <w:sz w:val="28"/>
          <w:szCs w:val="28"/>
        </w:rPr>
        <w:t>к уровню 20</w:t>
      </w:r>
      <w:r w:rsidR="00FB7EE8">
        <w:rPr>
          <w:sz w:val="28"/>
          <w:szCs w:val="28"/>
        </w:rPr>
        <w:t>2</w:t>
      </w:r>
      <w:r w:rsidR="00934E41">
        <w:rPr>
          <w:sz w:val="28"/>
          <w:szCs w:val="28"/>
        </w:rPr>
        <w:t>1</w:t>
      </w:r>
      <w:r w:rsidRPr="00AD66AB">
        <w:rPr>
          <w:sz w:val="28"/>
          <w:szCs w:val="28"/>
        </w:rPr>
        <w:t xml:space="preserve"> года до </w:t>
      </w:r>
      <w:r w:rsidR="00934E41">
        <w:rPr>
          <w:sz w:val="28"/>
          <w:szCs w:val="28"/>
        </w:rPr>
        <w:t>994</w:t>
      </w:r>
      <w:r w:rsidRPr="00AD66AB">
        <w:rPr>
          <w:sz w:val="28"/>
          <w:szCs w:val="28"/>
        </w:rPr>
        <w:t xml:space="preserve"> мл</w:t>
      </w:r>
      <w:r w:rsidR="00C27420" w:rsidRPr="00AD66AB">
        <w:rPr>
          <w:sz w:val="28"/>
          <w:szCs w:val="28"/>
        </w:rPr>
        <w:t>н</w:t>
      </w:r>
      <w:r w:rsidRPr="00AD66AB">
        <w:rPr>
          <w:sz w:val="28"/>
          <w:szCs w:val="28"/>
        </w:rPr>
        <w:t xml:space="preserve">. рублей. </w:t>
      </w:r>
    </w:p>
    <w:p w:rsidR="00AE1347" w:rsidRPr="00AD66AB" w:rsidRDefault="007D15C8" w:rsidP="00F6797F">
      <w:pPr>
        <w:widowControl w:val="0"/>
        <w:ind w:firstLine="709"/>
        <w:jc w:val="both"/>
        <w:rPr>
          <w:sz w:val="28"/>
          <w:szCs w:val="28"/>
        </w:rPr>
      </w:pPr>
      <w:r w:rsidRPr="00AD66AB">
        <w:rPr>
          <w:sz w:val="28"/>
          <w:szCs w:val="28"/>
        </w:rPr>
        <w:t>В 20</w:t>
      </w:r>
      <w:r w:rsidR="00AD66AB" w:rsidRPr="00AD66AB">
        <w:rPr>
          <w:sz w:val="28"/>
          <w:szCs w:val="28"/>
        </w:rPr>
        <w:t>2</w:t>
      </w:r>
      <w:r w:rsidR="00934E41">
        <w:rPr>
          <w:sz w:val="28"/>
          <w:szCs w:val="28"/>
        </w:rPr>
        <w:t>3</w:t>
      </w:r>
      <w:r w:rsidRPr="00AD66AB">
        <w:rPr>
          <w:sz w:val="28"/>
          <w:szCs w:val="28"/>
        </w:rPr>
        <w:t xml:space="preserve"> году инвестиции прогнозируются в сумме </w:t>
      </w:r>
      <w:r w:rsidR="00934E41">
        <w:rPr>
          <w:sz w:val="28"/>
          <w:szCs w:val="28"/>
        </w:rPr>
        <w:t>1130,2</w:t>
      </w:r>
      <w:r w:rsidRPr="00AD66AB">
        <w:rPr>
          <w:sz w:val="28"/>
          <w:szCs w:val="28"/>
        </w:rPr>
        <w:t xml:space="preserve"> мл</w:t>
      </w:r>
      <w:r w:rsidR="004C1DBC" w:rsidRPr="00AD66AB">
        <w:rPr>
          <w:sz w:val="28"/>
          <w:szCs w:val="28"/>
        </w:rPr>
        <w:t>н</w:t>
      </w:r>
      <w:r w:rsidRPr="00AD66AB">
        <w:rPr>
          <w:sz w:val="28"/>
          <w:szCs w:val="28"/>
        </w:rPr>
        <w:t>. руб</w:t>
      </w:r>
      <w:r w:rsidR="00F37DAE">
        <w:rPr>
          <w:sz w:val="28"/>
          <w:szCs w:val="28"/>
        </w:rPr>
        <w:t>лей</w:t>
      </w:r>
      <w:r w:rsidRPr="00AD66AB">
        <w:rPr>
          <w:sz w:val="28"/>
          <w:szCs w:val="28"/>
        </w:rPr>
        <w:t xml:space="preserve"> с темпом роста к уровню текущего года </w:t>
      </w:r>
      <w:r w:rsidR="00F6797F">
        <w:rPr>
          <w:sz w:val="28"/>
          <w:szCs w:val="28"/>
        </w:rPr>
        <w:t>1</w:t>
      </w:r>
      <w:r w:rsidR="00934E41">
        <w:rPr>
          <w:sz w:val="28"/>
          <w:szCs w:val="28"/>
        </w:rPr>
        <w:t>13,1</w:t>
      </w:r>
      <w:r w:rsidR="00AD66AB" w:rsidRPr="00AD66AB">
        <w:rPr>
          <w:sz w:val="28"/>
          <w:szCs w:val="28"/>
        </w:rPr>
        <w:t>%</w:t>
      </w:r>
      <w:r w:rsidRPr="00AD66AB">
        <w:rPr>
          <w:sz w:val="28"/>
          <w:szCs w:val="28"/>
        </w:rPr>
        <w:t xml:space="preserve">. </w:t>
      </w:r>
    </w:p>
    <w:p w:rsidR="00AD66AB" w:rsidRDefault="002E0627" w:rsidP="00F6797F">
      <w:pPr>
        <w:ind w:firstLine="708"/>
        <w:jc w:val="both"/>
        <w:rPr>
          <w:sz w:val="28"/>
          <w:szCs w:val="28"/>
        </w:rPr>
      </w:pPr>
      <w:r w:rsidRPr="00AD66AB">
        <w:rPr>
          <w:sz w:val="28"/>
          <w:szCs w:val="28"/>
        </w:rPr>
        <w:t xml:space="preserve">До конца прогнозируемого периода объем инвестиций в экономику </w:t>
      </w:r>
      <w:r w:rsidR="00DE20AB">
        <w:rPr>
          <w:sz w:val="28"/>
          <w:szCs w:val="28"/>
        </w:rPr>
        <w:t>Тбилисского сельского поселения</w:t>
      </w:r>
      <w:r w:rsidRPr="00AD66AB">
        <w:rPr>
          <w:sz w:val="28"/>
          <w:szCs w:val="28"/>
        </w:rPr>
        <w:t xml:space="preserve"> по прогнозу возрастет до </w:t>
      </w:r>
      <w:r w:rsidR="00934E41">
        <w:rPr>
          <w:sz w:val="28"/>
          <w:szCs w:val="28"/>
        </w:rPr>
        <w:t>1782,2</w:t>
      </w:r>
      <w:r w:rsidRPr="00AD66AB">
        <w:rPr>
          <w:sz w:val="28"/>
          <w:szCs w:val="28"/>
        </w:rPr>
        <w:t xml:space="preserve"> мл</w:t>
      </w:r>
      <w:r w:rsidR="004C1DBC" w:rsidRPr="00AD66AB">
        <w:rPr>
          <w:sz w:val="28"/>
          <w:szCs w:val="28"/>
        </w:rPr>
        <w:t>н</w:t>
      </w:r>
      <w:r w:rsidRPr="00AD66AB">
        <w:rPr>
          <w:sz w:val="28"/>
          <w:szCs w:val="28"/>
        </w:rPr>
        <w:t>. рублей</w:t>
      </w:r>
      <w:r w:rsidR="004C33E8">
        <w:rPr>
          <w:sz w:val="28"/>
          <w:szCs w:val="28"/>
        </w:rPr>
        <w:t>.</w:t>
      </w:r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Инвестиционные проекты, находящиеся в стадии реализации, а также планируемые к реализации:</w:t>
      </w:r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1.</w:t>
      </w:r>
      <w:r w:rsidRPr="0028709A">
        <w:rPr>
          <w:sz w:val="28"/>
          <w:szCs w:val="28"/>
        </w:rPr>
        <w:tab/>
      </w:r>
      <w:proofErr w:type="gramStart"/>
      <w:r w:rsidRPr="0028709A">
        <w:rPr>
          <w:sz w:val="28"/>
          <w:szCs w:val="28"/>
        </w:rPr>
        <w:t xml:space="preserve">ЗАО «Тбилисский сахарный завод», реализует инвестиционный проект со сроком реализации 2021-2026 годы по модернизации оборудования (приобретение центрифуг,  приобретение и монтаж станции декальцинации и пункта хранения щёлочи, схемы </w:t>
      </w:r>
      <w:proofErr w:type="spellStart"/>
      <w:r w:rsidRPr="0028709A">
        <w:rPr>
          <w:sz w:val="28"/>
          <w:szCs w:val="28"/>
        </w:rPr>
        <w:t>аффикации</w:t>
      </w:r>
      <w:proofErr w:type="spellEnd"/>
      <w:r w:rsidRPr="0028709A">
        <w:rPr>
          <w:sz w:val="28"/>
          <w:szCs w:val="28"/>
        </w:rPr>
        <w:t xml:space="preserve">, </w:t>
      </w:r>
      <w:proofErr w:type="spellStart"/>
      <w:r w:rsidRPr="0028709A">
        <w:rPr>
          <w:sz w:val="28"/>
          <w:szCs w:val="28"/>
        </w:rPr>
        <w:t>дуффузии</w:t>
      </w:r>
      <w:proofErr w:type="spellEnd"/>
      <w:r w:rsidRPr="0028709A">
        <w:rPr>
          <w:sz w:val="28"/>
          <w:szCs w:val="28"/>
        </w:rPr>
        <w:t>, системы осушения и вентиляции воздуха, строительство градирни, реконструкция упаковки б/б, благоустройство выпарной станции, строительство складов жома), сумма проекта составляет 650 млн. руб</w:t>
      </w:r>
      <w:r w:rsidR="00DE20AB">
        <w:rPr>
          <w:sz w:val="28"/>
          <w:szCs w:val="28"/>
        </w:rPr>
        <w:t>лей</w:t>
      </w:r>
      <w:r w:rsidRPr="0028709A">
        <w:rPr>
          <w:sz w:val="28"/>
          <w:szCs w:val="28"/>
        </w:rPr>
        <w:t>.</w:t>
      </w:r>
      <w:proofErr w:type="gramEnd"/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2.</w:t>
      </w:r>
      <w:r w:rsidRPr="0028709A">
        <w:rPr>
          <w:sz w:val="28"/>
          <w:szCs w:val="28"/>
        </w:rPr>
        <w:tab/>
        <w:t>ООО «МБ АГРО» ст. Тбилисская ул. Элеваторная 1 «Д», сумма проекта 150 млн., руб</w:t>
      </w:r>
      <w:r w:rsidR="00DE20AB">
        <w:rPr>
          <w:sz w:val="28"/>
          <w:szCs w:val="28"/>
        </w:rPr>
        <w:t>лей</w:t>
      </w:r>
      <w:r w:rsidRPr="0028709A">
        <w:rPr>
          <w:sz w:val="28"/>
          <w:szCs w:val="28"/>
        </w:rPr>
        <w:t xml:space="preserve">, с созданием 11 новых рабочих мест, вид производимой продукции (масло технического назначения, корма, </w:t>
      </w:r>
      <w:proofErr w:type="spellStart"/>
      <w:r w:rsidRPr="0028709A">
        <w:rPr>
          <w:sz w:val="28"/>
          <w:szCs w:val="28"/>
        </w:rPr>
        <w:t>п</w:t>
      </w:r>
      <w:r w:rsidR="00F96744">
        <w:rPr>
          <w:sz w:val="28"/>
          <w:szCs w:val="28"/>
        </w:rPr>
        <w:t>ел</w:t>
      </w:r>
      <w:r w:rsidRPr="0028709A">
        <w:rPr>
          <w:sz w:val="28"/>
          <w:szCs w:val="28"/>
        </w:rPr>
        <w:t>леты</w:t>
      </w:r>
      <w:proofErr w:type="spellEnd"/>
      <w:r w:rsidRPr="0028709A">
        <w:rPr>
          <w:sz w:val="28"/>
          <w:szCs w:val="28"/>
        </w:rPr>
        <w:t xml:space="preserve"> топливные), также инвестором планируется до 2026 года провести 2 этап по дальнейшему увеличению мощностей. </w:t>
      </w:r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3.</w:t>
      </w:r>
      <w:r w:rsidRPr="0028709A">
        <w:rPr>
          <w:sz w:val="28"/>
          <w:szCs w:val="28"/>
        </w:rPr>
        <w:tab/>
        <w:t xml:space="preserve">ЗАО </w:t>
      </w:r>
      <w:proofErr w:type="spellStart"/>
      <w:r w:rsidRPr="0028709A">
        <w:rPr>
          <w:sz w:val="28"/>
          <w:szCs w:val="28"/>
        </w:rPr>
        <w:t>Северинский</w:t>
      </w:r>
      <w:proofErr w:type="spellEnd"/>
      <w:r w:rsidRPr="0028709A">
        <w:rPr>
          <w:sz w:val="28"/>
          <w:szCs w:val="28"/>
        </w:rPr>
        <w:t xml:space="preserve"> </w:t>
      </w:r>
      <w:proofErr w:type="spellStart"/>
      <w:r w:rsidRPr="0028709A">
        <w:rPr>
          <w:sz w:val="28"/>
          <w:szCs w:val="28"/>
        </w:rPr>
        <w:t>племзверсовхоз</w:t>
      </w:r>
      <w:proofErr w:type="spellEnd"/>
      <w:r w:rsidRPr="0028709A">
        <w:rPr>
          <w:sz w:val="28"/>
          <w:szCs w:val="28"/>
        </w:rPr>
        <w:t>, реализует проект по строительству МТФ нового поколения на 700 голов, сумма инвестиций 1200,00 млн. руб</w:t>
      </w:r>
      <w:r w:rsidR="00DE20AB">
        <w:rPr>
          <w:sz w:val="28"/>
          <w:szCs w:val="28"/>
        </w:rPr>
        <w:t>лей</w:t>
      </w:r>
      <w:r w:rsidRPr="0028709A">
        <w:rPr>
          <w:sz w:val="28"/>
          <w:szCs w:val="28"/>
        </w:rPr>
        <w:t>, с  планируемым созданием 55 рабочих мест.</w:t>
      </w:r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Реализация национальных проектов на территории Тбилисского сельского поселения:</w:t>
      </w:r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1.</w:t>
      </w:r>
      <w:r w:rsidRPr="0028709A">
        <w:rPr>
          <w:sz w:val="28"/>
          <w:szCs w:val="28"/>
        </w:rPr>
        <w:tab/>
        <w:t>Национальный проект «Образование»</w:t>
      </w:r>
      <w:r w:rsidR="00DE20AB">
        <w:rPr>
          <w:sz w:val="28"/>
          <w:szCs w:val="28"/>
        </w:rPr>
        <w:t>:</w:t>
      </w:r>
      <w:r w:rsidRPr="0028709A">
        <w:rPr>
          <w:sz w:val="28"/>
          <w:szCs w:val="28"/>
        </w:rPr>
        <w:t xml:space="preserve"> в этом году на территории Тбилисского сельского поселения началось строительство новой современной общеобразовательной школы. Это событие  для всех жителей является значимым и существенным. </w:t>
      </w:r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 xml:space="preserve">Вторым направлением, в данном проекте является создание «точек роста». </w:t>
      </w:r>
      <w:r w:rsidR="004C041A">
        <w:rPr>
          <w:sz w:val="28"/>
          <w:szCs w:val="28"/>
        </w:rPr>
        <w:t>В период действия проекта</w:t>
      </w:r>
      <w:r w:rsidRPr="0028709A">
        <w:rPr>
          <w:sz w:val="28"/>
          <w:szCs w:val="28"/>
        </w:rPr>
        <w:t xml:space="preserve"> наши школы получили самое современное технологическое оборудование, которое позволит нашим ученикам достигать выдающихся результатов. В планах 2023 года открытие  центра на базе МБОУ «СОШ № 9».</w:t>
      </w:r>
    </w:p>
    <w:p w:rsidR="00D874F9" w:rsidRPr="0028709A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lastRenderedPageBreak/>
        <w:t>2.</w:t>
      </w:r>
      <w:r w:rsidRPr="0028709A">
        <w:rPr>
          <w:sz w:val="28"/>
          <w:szCs w:val="28"/>
        </w:rPr>
        <w:tab/>
        <w:t>Национальный проект «Жильё и городская среда»</w:t>
      </w:r>
      <w:r w:rsidR="00DE20AB">
        <w:rPr>
          <w:sz w:val="28"/>
          <w:szCs w:val="28"/>
        </w:rPr>
        <w:t>: в</w:t>
      </w:r>
      <w:r w:rsidRPr="0028709A">
        <w:rPr>
          <w:sz w:val="28"/>
          <w:szCs w:val="28"/>
        </w:rPr>
        <w:t xml:space="preserve"> текущем году реализуется проект благоустройства общественной территории в Тбилисском сельском поселении, общая сумма проекта 25,7 млн. руб</w:t>
      </w:r>
      <w:r w:rsidR="00DE20AB">
        <w:rPr>
          <w:sz w:val="28"/>
          <w:szCs w:val="28"/>
        </w:rPr>
        <w:t>лей</w:t>
      </w:r>
      <w:r w:rsidRPr="0028709A">
        <w:rPr>
          <w:sz w:val="28"/>
          <w:szCs w:val="28"/>
        </w:rPr>
        <w:t>.</w:t>
      </w:r>
    </w:p>
    <w:p w:rsidR="0028709A" w:rsidRPr="0028709A" w:rsidRDefault="0028709A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3</w:t>
      </w:r>
      <w:r w:rsidR="00D874F9" w:rsidRPr="0028709A">
        <w:rPr>
          <w:sz w:val="28"/>
          <w:szCs w:val="28"/>
        </w:rPr>
        <w:t>.</w:t>
      </w:r>
      <w:r w:rsidR="00D874F9" w:rsidRPr="0028709A">
        <w:rPr>
          <w:sz w:val="28"/>
          <w:szCs w:val="28"/>
        </w:rPr>
        <w:tab/>
        <w:t>Национальный проект «Культура»</w:t>
      </w:r>
      <w:r w:rsidR="00DE20AB">
        <w:rPr>
          <w:sz w:val="28"/>
          <w:szCs w:val="28"/>
        </w:rPr>
        <w:t>:</w:t>
      </w:r>
      <w:r w:rsidR="00D874F9" w:rsidRPr="0028709A">
        <w:rPr>
          <w:sz w:val="28"/>
          <w:szCs w:val="28"/>
        </w:rPr>
        <w:t xml:space="preserve"> в рамках данного направления  уже в этом году на территории Тбилисского </w:t>
      </w:r>
      <w:r w:rsidRPr="0028709A">
        <w:rPr>
          <w:sz w:val="28"/>
          <w:szCs w:val="28"/>
        </w:rPr>
        <w:t>сельского поселения</w:t>
      </w:r>
      <w:r w:rsidR="00D874F9" w:rsidRPr="0028709A">
        <w:rPr>
          <w:sz w:val="28"/>
          <w:szCs w:val="28"/>
        </w:rPr>
        <w:t xml:space="preserve"> проведён капитальный ремонт клуба посёлка сахарного завода, стоимость проекта составила 5,7 млн. руб</w:t>
      </w:r>
      <w:r w:rsidR="00DE20AB">
        <w:rPr>
          <w:sz w:val="28"/>
          <w:szCs w:val="28"/>
        </w:rPr>
        <w:t>лей</w:t>
      </w:r>
      <w:r w:rsidR="00D874F9" w:rsidRPr="0028709A">
        <w:rPr>
          <w:sz w:val="28"/>
          <w:szCs w:val="28"/>
        </w:rPr>
        <w:t xml:space="preserve">. </w:t>
      </w:r>
    </w:p>
    <w:p w:rsidR="00D874F9" w:rsidRPr="0028709A" w:rsidRDefault="0028709A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4</w:t>
      </w:r>
      <w:r w:rsidR="00D874F9" w:rsidRPr="0028709A">
        <w:rPr>
          <w:sz w:val="28"/>
          <w:szCs w:val="28"/>
        </w:rPr>
        <w:t>.</w:t>
      </w:r>
      <w:r w:rsidR="00D874F9" w:rsidRPr="0028709A">
        <w:rPr>
          <w:sz w:val="28"/>
          <w:szCs w:val="28"/>
        </w:rPr>
        <w:tab/>
        <w:t>Национальный проект «Демография»</w:t>
      </w:r>
      <w:r w:rsidR="00DE20AB">
        <w:rPr>
          <w:sz w:val="28"/>
          <w:szCs w:val="28"/>
        </w:rPr>
        <w:t>:</w:t>
      </w:r>
      <w:r w:rsidR="00D874F9" w:rsidRPr="0028709A">
        <w:rPr>
          <w:sz w:val="28"/>
          <w:szCs w:val="28"/>
        </w:rPr>
        <w:t xml:space="preserve"> в рамках федерального проекта «Содействие занятости» </w:t>
      </w:r>
      <w:r w:rsidRPr="0028709A">
        <w:rPr>
          <w:sz w:val="28"/>
          <w:szCs w:val="28"/>
        </w:rPr>
        <w:t>з</w:t>
      </w:r>
      <w:r w:rsidR="00D874F9" w:rsidRPr="0028709A">
        <w:rPr>
          <w:sz w:val="28"/>
          <w:szCs w:val="28"/>
        </w:rPr>
        <w:t>авершае</w:t>
      </w:r>
      <w:r w:rsidRPr="0028709A">
        <w:rPr>
          <w:sz w:val="28"/>
          <w:szCs w:val="28"/>
        </w:rPr>
        <w:t>тся</w:t>
      </w:r>
      <w:r w:rsidR="00D874F9" w:rsidRPr="0028709A">
        <w:rPr>
          <w:sz w:val="28"/>
          <w:szCs w:val="28"/>
        </w:rPr>
        <w:t xml:space="preserve"> строительство центра единоборств</w:t>
      </w:r>
      <w:r w:rsidR="00F96744">
        <w:rPr>
          <w:sz w:val="28"/>
          <w:szCs w:val="28"/>
        </w:rPr>
        <w:t>,</w:t>
      </w:r>
      <w:r w:rsidR="00D874F9" w:rsidRPr="0028709A">
        <w:rPr>
          <w:sz w:val="28"/>
          <w:szCs w:val="28"/>
        </w:rPr>
        <w:t xml:space="preserve"> стоимостью 75 млн. руб</w:t>
      </w:r>
      <w:r w:rsidR="00DE20AB">
        <w:rPr>
          <w:sz w:val="28"/>
          <w:szCs w:val="28"/>
        </w:rPr>
        <w:t>лей</w:t>
      </w:r>
      <w:r w:rsidR="00D874F9" w:rsidRPr="0028709A">
        <w:rPr>
          <w:sz w:val="28"/>
          <w:szCs w:val="28"/>
        </w:rPr>
        <w:t xml:space="preserve">, объект будет введён в ноябре текущего года. </w:t>
      </w:r>
    </w:p>
    <w:p w:rsidR="00D874F9" w:rsidRPr="0028709A" w:rsidRDefault="0028709A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5</w:t>
      </w:r>
      <w:r w:rsidR="00D874F9" w:rsidRPr="0028709A">
        <w:rPr>
          <w:sz w:val="28"/>
          <w:szCs w:val="28"/>
        </w:rPr>
        <w:t>.</w:t>
      </w:r>
      <w:r w:rsidR="00D874F9" w:rsidRPr="0028709A">
        <w:rPr>
          <w:sz w:val="28"/>
          <w:szCs w:val="28"/>
        </w:rPr>
        <w:tab/>
        <w:t>Национальный проект «Производительность труда»</w:t>
      </w:r>
      <w:r w:rsidR="00DE20AB">
        <w:rPr>
          <w:sz w:val="28"/>
          <w:szCs w:val="28"/>
        </w:rPr>
        <w:t>:</w:t>
      </w:r>
      <w:r w:rsidR="00D874F9" w:rsidRPr="0028709A">
        <w:rPr>
          <w:sz w:val="28"/>
          <w:szCs w:val="28"/>
        </w:rPr>
        <w:t xml:space="preserve"> в данном проекте активно принимает участие предприятие ООО «Кубанские масла» по направлению «Оптимизация процесса производства растительного масла».</w:t>
      </w:r>
      <w:r w:rsidRPr="0028709A">
        <w:rPr>
          <w:sz w:val="28"/>
          <w:szCs w:val="28"/>
        </w:rPr>
        <w:t xml:space="preserve"> </w:t>
      </w:r>
      <w:r w:rsidR="00D874F9" w:rsidRPr="0028709A">
        <w:rPr>
          <w:sz w:val="28"/>
          <w:szCs w:val="28"/>
        </w:rPr>
        <w:t>ОАО «</w:t>
      </w:r>
      <w:proofErr w:type="gramStart"/>
      <w:r w:rsidR="00D874F9" w:rsidRPr="0028709A">
        <w:rPr>
          <w:sz w:val="28"/>
          <w:szCs w:val="28"/>
        </w:rPr>
        <w:t>Тбилисский</w:t>
      </w:r>
      <w:proofErr w:type="gramEnd"/>
      <w:r w:rsidR="00D874F9" w:rsidRPr="0028709A">
        <w:rPr>
          <w:sz w:val="28"/>
          <w:szCs w:val="28"/>
        </w:rPr>
        <w:t xml:space="preserve"> </w:t>
      </w:r>
      <w:proofErr w:type="spellStart"/>
      <w:r w:rsidR="00D874F9" w:rsidRPr="0028709A">
        <w:rPr>
          <w:sz w:val="28"/>
          <w:szCs w:val="28"/>
        </w:rPr>
        <w:t>маслосырзавод</w:t>
      </w:r>
      <w:proofErr w:type="spellEnd"/>
      <w:r w:rsidR="00D874F9" w:rsidRPr="0028709A">
        <w:rPr>
          <w:sz w:val="28"/>
          <w:szCs w:val="28"/>
        </w:rPr>
        <w:t>» также подписал соглашение по участию в проекте. В 2022 год</w:t>
      </w:r>
      <w:r w:rsidRPr="0028709A">
        <w:rPr>
          <w:sz w:val="28"/>
          <w:szCs w:val="28"/>
        </w:rPr>
        <w:t>у</w:t>
      </w:r>
      <w:r w:rsidR="00D874F9" w:rsidRPr="0028709A">
        <w:rPr>
          <w:sz w:val="28"/>
          <w:szCs w:val="28"/>
        </w:rPr>
        <w:t xml:space="preserve"> планируется начало работ регионального центра компетенций на данном предприятии. </w:t>
      </w:r>
    </w:p>
    <w:p w:rsidR="00772885" w:rsidRPr="00F37DAE" w:rsidRDefault="00772885" w:rsidP="00F6797F">
      <w:pPr>
        <w:ind w:firstLine="708"/>
        <w:jc w:val="both"/>
        <w:rPr>
          <w:rFonts w:eastAsia="Arial Unicode MS"/>
          <w:b/>
          <w:sz w:val="28"/>
          <w:szCs w:val="28"/>
        </w:rPr>
      </w:pPr>
    </w:p>
    <w:p w:rsidR="005A4198" w:rsidRPr="000C4EF5" w:rsidRDefault="005A4198" w:rsidP="00F6797F">
      <w:pPr>
        <w:ind w:firstLine="709"/>
        <w:jc w:val="both"/>
        <w:rPr>
          <w:sz w:val="28"/>
          <w:szCs w:val="28"/>
        </w:rPr>
      </w:pPr>
      <w:r w:rsidRPr="000C4EF5">
        <w:rPr>
          <w:sz w:val="28"/>
          <w:szCs w:val="28"/>
        </w:rPr>
        <w:t>2.</w:t>
      </w:r>
      <w:r w:rsidR="004C33E8">
        <w:rPr>
          <w:sz w:val="28"/>
          <w:szCs w:val="28"/>
        </w:rPr>
        <w:t>6</w:t>
      </w:r>
      <w:r w:rsidRPr="000C4EF5">
        <w:rPr>
          <w:sz w:val="28"/>
          <w:szCs w:val="28"/>
        </w:rPr>
        <w:t xml:space="preserve">. </w:t>
      </w:r>
      <w:r w:rsidR="002B1421" w:rsidRPr="000C4EF5">
        <w:rPr>
          <w:sz w:val="28"/>
          <w:szCs w:val="28"/>
        </w:rPr>
        <w:t>Транспорт</w:t>
      </w:r>
      <w:r w:rsidR="00686D11" w:rsidRPr="000C4EF5">
        <w:rPr>
          <w:sz w:val="28"/>
          <w:szCs w:val="28"/>
        </w:rPr>
        <w:t>.</w:t>
      </w:r>
      <w:r w:rsidR="002B1421" w:rsidRPr="000C4EF5">
        <w:rPr>
          <w:sz w:val="28"/>
          <w:szCs w:val="28"/>
        </w:rPr>
        <w:tab/>
      </w:r>
    </w:p>
    <w:p w:rsidR="0032738D" w:rsidRPr="00072B32" w:rsidRDefault="000C4EF5" w:rsidP="00F879C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72B32">
        <w:rPr>
          <w:sz w:val="28"/>
          <w:szCs w:val="28"/>
        </w:rPr>
        <w:t xml:space="preserve">В </w:t>
      </w:r>
      <w:r w:rsidR="00F061E3">
        <w:rPr>
          <w:sz w:val="28"/>
          <w:szCs w:val="28"/>
        </w:rPr>
        <w:t xml:space="preserve">оценке </w:t>
      </w:r>
      <w:r w:rsidRPr="00072B32">
        <w:rPr>
          <w:sz w:val="28"/>
          <w:szCs w:val="28"/>
        </w:rPr>
        <w:t>20</w:t>
      </w:r>
      <w:r w:rsidR="0032738D" w:rsidRPr="00072B32">
        <w:rPr>
          <w:sz w:val="28"/>
          <w:szCs w:val="28"/>
        </w:rPr>
        <w:t>2</w:t>
      </w:r>
      <w:r w:rsidR="00F061E3">
        <w:rPr>
          <w:sz w:val="28"/>
          <w:szCs w:val="28"/>
        </w:rPr>
        <w:t>2</w:t>
      </w:r>
      <w:r w:rsidRPr="00072B32">
        <w:rPr>
          <w:sz w:val="28"/>
          <w:szCs w:val="28"/>
        </w:rPr>
        <w:t xml:space="preserve"> год</w:t>
      </w:r>
      <w:r w:rsidR="00F061E3">
        <w:rPr>
          <w:sz w:val="28"/>
          <w:szCs w:val="28"/>
        </w:rPr>
        <w:t>а</w:t>
      </w:r>
      <w:r w:rsidRPr="00072B32">
        <w:rPr>
          <w:sz w:val="28"/>
          <w:szCs w:val="28"/>
        </w:rPr>
        <w:t xml:space="preserve"> оборот по полному кругу предприятий всех форм собственности по отрасли транспорт</w:t>
      </w:r>
      <w:r w:rsidR="00787753">
        <w:rPr>
          <w:sz w:val="28"/>
          <w:szCs w:val="28"/>
        </w:rPr>
        <w:t>а</w:t>
      </w:r>
      <w:r w:rsidRPr="00072B32">
        <w:rPr>
          <w:sz w:val="28"/>
          <w:szCs w:val="28"/>
        </w:rPr>
        <w:t xml:space="preserve"> состави</w:t>
      </w:r>
      <w:r w:rsidR="0032738D" w:rsidRPr="00072B32">
        <w:rPr>
          <w:sz w:val="28"/>
          <w:szCs w:val="28"/>
        </w:rPr>
        <w:t>т</w:t>
      </w:r>
      <w:r w:rsidRPr="00072B32">
        <w:rPr>
          <w:sz w:val="28"/>
          <w:szCs w:val="28"/>
        </w:rPr>
        <w:t xml:space="preserve"> </w:t>
      </w:r>
      <w:r w:rsidR="00F061E3">
        <w:rPr>
          <w:sz w:val="28"/>
          <w:szCs w:val="28"/>
        </w:rPr>
        <w:t>81,4</w:t>
      </w:r>
      <w:r w:rsidRPr="00072B32">
        <w:rPr>
          <w:sz w:val="28"/>
          <w:szCs w:val="28"/>
        </w:rPr>
        <w:t xml:space="preserve"> млн. руб</w:t>
      </w:r>
      <w:r w:rsidR="00F37DAE" w:rsidRPr="00072B32">
        <w:rPr>
          <w:sz w:val="28"/>
          <w:szCs w:val="28"/>
        </w:rPr>
        <w:t>лей</w:t>
      </w:r>
      <w:r w:rsidRPr="00072B32">
        <w:rPr>
          <w:sz w:val="28"/>
          <w:szCs w:val="28"/>
        </w:rPr>
        <w:t xml:space="preserve"> (</w:t>
      </w:r>
      <w:r w:rsidR="00F061E3">
        <w:rPr>
          <w:sz w:val="28"/>
          <w:szCs w:val="28"/>
        </w:rPr>
        <w:t>119,9</w:t>
      </w:r>
      <w:r w:rsidRPr="00072B32">
        <w:rPr>
          <w:sz w:val="28"/>
          <w:szCs w:val="28"/>
        </w:rPr>
        <w:t>% к уровню 20</w:t>
      </w:r>
      <w:r w:rsidR="00FB7EE8" w:rsidRPr="00072B32">
        <w:rPr>
          <w:sz w:val="28"/>
          <w:szCs w:val="28"/>
        </w:rPr>
        <w:t>2</w:t>
      </w:r>
      <w:r w:rsidR="00F061E3">
        <w:rPr>
          <w:sz w:val="28"/>
          <w:szCs w:val="28"/>
        </w:rPr>
        <w:t>1</w:t>
      </w:r>
      <w:r w:rsidRPr="00072B32">
        <w:rPr>
          <w:sz w:val="28"/>
          <w:szCs w:val="28"/>
        </w:rPr>
        <w:t xml:space="preserve"> года). По кругу крупных и средних предприятий </w:t>
      </w:r>
      <w:r w:rsidR="00BB0471">
        <w:rPr>
          <w:sz w:val="28"/>
          <w:szCs w:val="28"/>
        </w:rPr>
        <w:t>поселения</w:t>
      </w:r>
      <w:r w:rsidRPr="00072B32">
        <w:rPr>
          <w:sz w:val="28"/>
          <w:szCs w:val="28"/>
        </w:rPr>
        <w:t xml:space="preserve"> оборот показателя состави</w:t>
      </w:r>
      <w:r w:rsidR="0032738D" w:rsidRPr="00072B32">
        <w:rPr>
          <w:sz w:val="28"/>
          <w:szCs w:val="28"/>
        </w:rPr>
        <w:t>т</w:t>
      </w:r>
      <w:r w:rsidRPr="00072B32">
        <w:rPr>
          <w:sz w:val="28"/>
          <w:szCs w:val="28"/>
        </w:rPr>
        <w:t xml:space="preserve"> </w:t>
      </w:r>
      <w:r w:rsidR="00F061E3">
        <w:rPr>
          <w:sz w:val="28"/>
          <w:szCs w:val="28"/>
        </w:rPr>
        <w:t>62,2</w:t>
      </w:r>
      <w:r w:rsidRPr="00072B32">
        <w:rPr>
          <w:sz w:val="28"/>
          <w:szCs w:val="28"/>
        </w:rPr>
        <w:t xml:space="preserve"> млн. руб</w:t>
      </w:r>
      <w:r w:rsidR="00F37DAE" w:rsidRPr="00072B32">
        <w:rPr>
          <w:sz w:val="28"/>
          <w:szCs w:val="28"/>
        </w:rPr>
        <w:t>лей</w:t>
      </w:r>
      <w:r w:rsidRPr="00072B32">
        <w:rPr>
          <w:sz w:val="28"/>
          <w:szCs w:val="28"/>
        </w:rPr>
        <w:t xml:space="preserve"> </w:t>
      </w:r>
      <w:r w:rsidR="0032738D" w:rsidRPr="00072B32">
        <w:rPr>
          <w:sz w:val="28"/>
          <w:szCs w:val="28"/>
        </w:rPr>
        <w:t>(</w:t>
      </w:r>
      <w:r w:rsidR="00F061E3">
        <w:rPr>
          <w:sz w:val="28"/>
          <w:szCs w:val="28"/>
        </w:rPr>
        <w:t>125,4</w:t>
      </w:r>
      <w:r w:rsidR="0032738D" w:rsidRPr="00072B32">
        <w:rPr>
          <w:sz w:val="28"/>
          <w:szCs w:val="28"/>
        </w:rPr>
        <w:t>% к уровню 20</w:t>
      </w:r>
      <w:r w:rsidR="00FB7EE8" w:rsidRPr="00072B32">
        <w:rPr>
          <w:sz w:val="28"/>
          <w:szCs w:val="28"/>
        </w:rPr>
        <w:t>2</w:t>
      </w:r>
      <w:r w:rsidR="00F061E3">
        <w:rPr>
          <w:sz w:val="28"/>
          <w:szCs w:val="28"/>
        </w:rPr>
        <w:t>1</w:t>
      </w:r>
      <w:r w:rsidR="0032738D" w:rsidRPr="00072B32">
        <w:rPr>
          <w:sz w:val="28"/>
          <w:szCs w:val="28"/>
        </w:rPr>
        <w:t xml:space="preserve"> года).</w:t>
      </w:r>
      <w:r w:rsidR="00F879C4" w:rsidRPr="00072B32">
        <w:rPr>
          <w:sz w:val="28"/>
          <w:szCs w:val="28"/>
        </w:rPr>
        <w:t xml:space="preserve"> </w:t>
      </w:r>
    </w:p>
    <w:p w:rsidR="00F061E3" w:rsidRPr="00F061E3" w:rsidRDefault="00072B32" w:rsidP="00F06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061E3" w:rsidRPr="00F061E3">
        <w:rPr>
          <w:sz w:val="28"/>
          <w:szCs w:val="28"/>
        </w:rPr>
        <w:t>Круг крупных и средних предприятий транспортного комплекса представлен 2-мя предприятиями:</w:t>
      </w:r>
    </w:p>
    <w:p w:rsidR="00F96744" w:rsidRDefault="00F061E3" w:rsidP="00F061E3">
      <w:pPr>
        <w:tabs>
          <w:tab w:val="left" w:pos="7185"/>
        </w:tabs>
        <w:ind w:left="720" w:firstLine="17"/>
        <w:jc w:val="both"/>
        <w:rPr>
          <w:sz w:val="28"/>
          <w:szCs w:val="28"/>
        </w:rPr>
      </w:pPr>
      <w:r w:rsidRPr="00F061E3">
        <w:rPr>
          <w:sz w:val="28"/>
          <w:szCs w:val="28"/>
        </w:rPr>
        <w:t>- МУП «</w:t>
      </w:r>
      <w:proofErr w:type="spellStart"/>
      <w:r w:rsidRPr="00F061E3">
        <w:rPr>
          <w:sz w:val="28"/>
          <w:szCs w:val="28"/>
        </w:rPr>
        <w:t>Пассажиравтотранс</w:t>
      </w:r>
      <w:proofErr w:type="spellEnd"/>
      <w:r w:rsidRPr="00F061E3">
        <w:rPr>
          <w:sz w:val="28"/>
          <w:szCs w:val="28"/>
        </w:rPr>
        <w:t xml:space="preserve"> Тби</w:t>
      </w:r>
      <w:r w:rsidR="00BB0471">
        <w:rPr>
          <w:sz w:val="28"/>
          <w:szCs w:val="28"/>
        </w:rPr>
        <w:t xml:space="preserve">лисского района» - </w:t>
      </w:r>
      <w:proofErr w:type="gramStart"/>
      <w:r w:rsidR="00BB0471">
        <w:rPr>
          <w:sz w:val="28"/>
          <w:szCs w:val="28"/>
        </w:rPr>
        <w:t>пассажирские</w:t>
      </w:r>
      <w:proofErr w:type="gramEnd"/>
      <w:r w:rsidR="00BB0471">
        <w:rPr>
          <w:sz w:val="28"/>
          <w:szCs w:val="28"/>
        </w:rPr>
        <w:t xml:space="preserve"> </w:t>
      </w:r>
    </w:p>
    <w:p w:rsidR="00F061E3" w:rsidRPr="00F061E3" w:rsidRDefault="00F061E3" w:rsidP="00F96744">
      <w:pPr>
        <w:tabs>
          <w:tab w:val="left" w:pos="7185"/>
        </w:tabs>
        <w:jc w:val="both"/>
        <w:rPr>
          <w:sz w:val="28"/>
          <w:szCs w:val="28"/>
        </w:rPr>
      </w:pPr>
      <w:r w:rsidRPr="00F061E3">
        <w:rPr>
          <w:sz w:val="28"/>
          <w:szCs w:val="28"/>
        </w:rPr>
        <w:t>перевозки</w:t>
      </w:r>
    </w:p>
    <w:p w:rsidR="00F061E3" w:rsidRPr="00F061E3" w:rsidRDefault="00F061E3" w:rsidP="00F061E3">
      <w:pPr>
        <w:ind w:left="30" w:firstLine="679"/>
        <w:jc w:val="both"/>
        <w:rPr>
          <w:sz w:val="28"/>
          <w:szCs w:val="28"/>
        </w:rPr>
      </w:pPr>
      <w:r w:rsidRPr="00F061E3">
        <w:rPr>
          <w:sz w:val="28"/>
          <w:szCs w:val="28"/>
        </w:rPr>
        <w:t>- АО «Агрохимия» - вспомогательная и дополнительная транспортная деятельность.</w:t>
      </w:r>
    </w:p>
    <w:p w:rsidR="00F061E3" w:rsidRPr="00F061E3" w:rsidRDefault="00F061E3" w:rsidP="00F061E3">
      <w:pPr>
        <w:ind w:left="30" w:hanging="15"/>
        <w:jc w:val="both"/>
        <w:rPr>
          <w:sz w:val="28"/>
          <w:szCs w:val="28"/>
        </w:rPr>
      </w:pPr>
      <w:r w:rsidRPr="00F061E3">
        <w:rPr>
          <w:sz w:val="28"/>
          <w:szCs w:val="28"/>
        </w:rPr>
        <w:tab/>
      </w:r>
      <w:r w:rsidRPr="00F061E3">
        <w:rPr>
          <w:sz w:val="28"/>
          <w:szCs w:val="28"/>
        </w:rPr>
        <w:tab/>
        <w:t xml:space="preserve">Круг малых предприятий транспортной отрасли </w:t>
      </w:r>
      <w:r w:rsidR="00787753">
        <w:rPr>
          <w:sz w:val="28"/>
          <w:szCs w:val="28"/>
        </w:rPr>
        <w:t>Тбилисского поселения</w:t>
      </w:r>
      <w:r w:rsidRPr="00F061E3">
        <w:rPr>
          <w:sz w:val="28"/>
          <w:szCs w:val="28"/>
        </w:rPr>
        <w:t xml:space="preserve"> сформирован 4-мя предприятиями:</w:t>
      </w:r>
    </w:p>
    <w:p w:rsidR="00F061E3" w:rsidRPr="00F061E3" w:rsidRDefault="00F061E3" w:rsidP="00F061E3">
      <w:pPr>
        <w:ind w:left="30" w:firstLine="679"/>
        <w:jc w:val="both"/>
        <w:rPr>
          <w:sz w:val="28"/>
          <w:szCs w:val="28"/>
        </w:rPr>
      </w:pPr>
      <w:r w:rsidRPr="00F061E3">
        <w:rPr>
          <w:sz w:val="28"/>
          <w:szCs w:val="28"/>
        </w:rPr>
        <w:t>- ООО «</w:t>
      </w:r>
      <w:proofErr w:type="spellStart"/>
      <w:r w:rsidRPr="00F061E3">
        <w:rPr>
          <w:sz w:val="28"/>
          <w:szCs w:val="28"/>
        </w:rPr>
        <w:t>Гречишкинская</w:t>
      </w:r>
      <w:proofErr w:type="spellEnd"/>
      <w:r w:rsidRPr="00F061E3">
        <w:rPr>
          <w:sz w:val="28"/>
          <w:szCs w:val="28"/>
        </w:rPr>
        <w:t xml:space="preserve"> зерновая компания» (элеватор);</w:t>
      </w:r>
    </w:p>
    <w:p w:rsidR="00F061E3" w:rsidRPr="00F061E3" w:rsidRDefault="00F061E3" w:rsidP="00F061E3">
      <w:pPr>
        <w:jc w:val="both"/>
        <w:rPr>
          <w:sz w:val="28"/>
          <w:szCs w:val="28"/>
        </w:rPr>
      </w:pPr>
      <w:r w:rsidRPr="00F061E3">
        <w:rPr>
          <w:sz w:val="28"/>
          <w:szCs w:val="28"/>
        </w:rPr>
        <w:tab/>
        <w:t>- Обособленное подразделение АО "ИНКАР";</w:t>
      </w:r>
    </w:p>
    <w:p w:rsidR="00F061E3" w:rsidRPr="00F061E3" w:rsidRDefault="00F061E3" w:rsidP="00F061E3">
      <w:pPr>
        <w:ind w:left="30" w:hanging="15"/>
        <w:jc w:val="both"/>
        <w:rPr>
          <w:sz w:val="28"/>
          <w:szCs w:val="28"/>
        </w:rPr>
      </w:pPr>
      <w:r w:rsidRPr="00F061E3">
        <w:rPr>
          <w:sz w:val="28"/>
          <w:szCs w:val="28"/>
        </w:rPr>
        <w:tab/>
      </w:r>
      <w:r w:rsidRPr="00F061E3">
        <w:rPr>
          <w:sz w:val="28"/>
          <w:szCs w:val="28"/>
        </w:rPr>
        <w:tab/>
        <w:t>- Тбилисская автостанция структурное подразделение АО "</w:t>
      </w:r>
      <w:proofErr w:type="spellStart"/>
      <w:r w:rsidRPr="00F061E3">
        <w:rPr>
          <w:sz w:val="28"/>
          <w:szCs w:val="28"/>
        </w:rPr>
        <w:t>Кубаньпассажиратосервис</w:t>
      </w:r>
      <w:proofErr w:type="spellEnd"/>
      <w:r w:rsidRPr="00F061E3">
        <w:rPr>
          <w:sz w:val="28"/>
          <w:szCs w:val="28"/>
        </w:rPr>
        <w:t>";</w:t>
      </w:r>
    </w:p>
    <w:p w:rsidR="00F061E3" w:rsidRPr="00F061E3" w:rsidRDefault="00F061E3" w:rsidP="00F061E3">
      <w:pPr>
        <w:ind w:left="30" w:hanging="15"/>
        <w:jc w:val="both"/>
        <w:rPr>
          <w:sz w:val="28"/>
          <w:szCs w:val="28"/>
        </w:rPr>
      </w:pPr>
      <w:r w:rsidRPr="00F061E3">
        <w:rPr>
          <w:sz w:val="28"/>
          <w:szCs w:val="28"/>
        </w:rPr>
        <w:tab/>
      </w:r>
      <w:r w:rsidRPr="00F061E3">
        <w:rPr>
          <w:sz w:val="28"/>
          <w:szCs w:val="28"/>
        </w:rPr>
        <w:tab/>
        <w:t xml:space="preserve"> - ООО «Груз России»;</w:t>
      </w:r>
    </w:p>
    <w:p w:rsidR="00F061E3" w:rsidRPr="00F061E3" w:rsidRDefault="00F061E3" w:rsidP="00F061E3">
      <w:pPr>
        <w:ind w:firstLine="709"/>
        <w:jc w:val="both"/>
        <w:rPr>
          <w:sz w:val="28"/>
          <w:szCs w:val="28"/>
        </w:rPr>
      </w:pPr>
      <w:r w:rsidRPr="00F061E3">
        <w:rPr>
          <w:sz w:val="28"/>
          <w:szCs w:val="28"/>
        </w:rPr>
        <w:t>В период с 2023 по 2025 года прогнозируется увеличение показателя объем</w:t>
      </w:r>
      <w:r w:rsidR="00F96744">
        <w:rPr>
          <w:sz w:val="28"/>
          <w:szCs w:val="28"/>
        </w:rPr>
        <w:t>а</w:t>
      </w:r>
      <w:r w:rsidRPr="00F061E3">
        <w:rPr>
          <w:sz w:val="28"/>
          <w:szCs w:val="28"/>
        </w:rPr>
        <w:t xml:space="preserve"> выполненных услуг собственными силами по полному кругу предприятий</w:t>
      </w:r>
      <w:r w:rsidR="00F96744">
        <w:rPr>
          <w:sz w:val="28"/>
          <w:szCs w:val="28"/>
        </w:rPr>
        <w:t xml:space="preserve"> до 66 млн. рублей к 2025 году</w:t>
      </w:r>
      <w:r w:rsidRPr="00F061E3">
        <w:rPr>
          <w:sz w:val="28"/>
          <w:szCs w:val="28"/>
        </w:rPr>
        <w:t xml:space="preserve">. Это обуславливается снятием ряда ограничительных мероприятий, вызванных угрозой распространения новой </w:t>
      </w:r>
      <w:proofErr w:type="spellStart"/>
      <w:r w:rsidRPr="00F061E3">
        <w:rPr>
          <w:sz w:val="28"/>
          <w:szCs w:val="28"/>
        </w:rPr>
        <w:t>короновирусной</w:t>
      </w:r>
      <w:proofErr w:type="spellEnd"/>
      <w:r w:rsidRPr="00F061E3">
        <w:rPr>
          <w:sz w:val="28"/>
          <w:szCs w:val="28"/>
        </w:rPr>
        <w:t xml:space="preserve"> инфекцией COVID-19, в виду чего предприятия отрасли будут стремиться к достижению показателей 2021 года и выше.</w:t>
      </w:r>
    </w:p>
    <w:p w:rsidR="006106DA" w:rsidRPr="00392EB0" w:rsidRDefault="006106DA" w:rsidP="00F061E3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BE4A10" w:rsidRPr="000C4EF5" w:rsidRDefault="002050B0" w:rsidP="00F6797F">
      <w:pPr>
        <w:widowControl w:val="0"/>
        <w:ind w:firstLine="709"/>
        <w:jc w:val="both"/>
        <w:rPr>
          <w:sz w:val="28"/>
          <w:szCs w:val="28"/>
        </w:rPr>
      </w:pPr>
      <w:r w:rsidRPr="000C4EF5">
        <w:rPr>
          <w:sz w:val="28"/>
          <w:szCs w:val="28"/>
        </w:rPr>
        <w:t>2.</w:t>
      </w:r>
      <w:r w:rsidR="004C33E8">
        <w:rPr>
          <w:sz w:val="28"/>
          <w:szCs w:val="28"/>
        </w:rPr>
        <w:t>7</w:t>
      </w:r>
      <w:r w:rsidR="00D63416">
        <w:rPr>
          <w:color w:val="FF0000"/>
          <w:sz w:val="28"/>
          <w:szCs w:val="28"/>
        </w:rPr>
        <w:t xml:space="preserve"> </w:t>
      </w:r>
      <w:r w:rsidR="00D63416" w:rsidRPr="00D63416">
        <w:rPr>
          <w:sz w:val="28"/>
          <w:szCs w:val="28"/>
        </w:rPr>
        <w:t>Прибыль</w:t>
      </w:r>
      <w:r w:rsidR="00A055F0" w:rsidRPr="006971DB">
        <w:rPr>
          <w:color w:val="FF0000"/>
          <w:sz w:val="28"/>
          <w:szCs w:val="28"/>
        </w:rPr>
        <w:t xml:space="preserve"> </w:t>
      </w:r>
      <w:r w:rsidR="00A055F0" w:rsidRPr="000C4EF5">
        <w:rPr>
          <w:sz w:val="28"/>
          <w:szCs w:val="28"/>
        </w:rPr>
        <w:t>прибыльных организаций</w:t>
      </w:r>
      <w:r w:rsidR="00686D11" w:rsidRPr="000C4EF5">
        <w:rPr>
          <w:sz w:val="28"/>
          <w:szCs w:val="28"/>
        </w:rPr>
        <w:t>.</w:t>
      </w:r>
      <w:r w:rsidR="00A055F0" w:rsidRPr="000C4EF5">
        <w:rPr>
          <w:sz w:val="28"/>
          <w:szCs w:val="28"/>
        </w:rPr>
        <w:t xml:space="preserve"> </w:t>
      </w:r>
    </w:p>
    <w:p w:rsidR="000C4EF5" w:rsidRPr="005B6256" w:rsidRDefault="000C4EF5" w:rsidP="005B6256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0C4EF5">
        <w:rPr>
          <w:sz w:val="28"/>
          <w:szCs w:val="28"/>
        </w:rPr>
        <w:lastRenderedPageBreak/>
        <w:t>В 20</w:t>
      </w:r>
      <w:r w:rsidR="005B6256">
        <w:rPr>
          <w:sz w:val="28"/>
          <w:szCs w:val="28"/>
        </w:rPr>
        <w:t>2</w:t>
      </w:r>
      <w:r w:rsidR="0083658A">
        <w:rPr>
          <w:sz w:val="28"/>
          <w:szCs w:val="28"/>
        </w:rPr>
        <w:t>2</w:t>
      </w:r>
      <w:r w:rsidRPr="000C4EF5">
        <w:rPr>
          <w:sz w:val="28"/>
          <w:szCs w:val="28"/>
        </w:rPr>
        <w:t xml:space="preserve"> году ожидается </w:t>
      </w:r>
      <w:r w:rsidR="00FE1E65">
        <w:rPr>
          <w:sz w:val="28"/>
          <w:szCs w:val="28"/>
        </w:rPr>
        <w:t>увеличение</w:t>
      </w:r>
      <w:r w:rsidRPr="000C4EF5">
        <w:rPr>
          <w:sz w:val="28"/>
          <w:szCs w:val="28"/>
        </w:rPr>
        <w:t xml:space="preserve"> прибыли </w:t>
      </w:r>
      <w:r w:rsidR="0083658A">
        <w:rPr>
          <w:sz w:val="28"/>
          <w:szCs w:val="28"/>
        </w:rPr>
        <w:t xml:space="preserve">по полному кругу </w:t>
      </w:r>
      <w:r w:rsidRPr="000C4EF5">
        <w:rPr>
          <w:sz w:val="28"/>
          <w:szCs w:val="28"/>
        </w:rPr>
        <w:t xml:space="preserve">до </w:t>
      </w:r>
      <w:r w:rsidR="0083658A">
        <w:rPr>
          <w:sz w:val="28"/>
          <w:szCs w:val="28"/>
        </w:rPr>
        <w:t>139,9</w:t>
      </w:r>
      <w:r w:rsidRPr="000C4EF5">
        <w:rPr>
          <w:sz w:val="28"/>
          <w:szCs w:val="28"/>
        </w:rPr>
        <w:t>% к уровню 20</w:t>
      </w:r>
      <w:r w:rsidR="00FB7EE8">
        <w:rPr>
          <w:sz w:val="28"/>
          <w:szCs w:val="28"/>
        </w:rPr>
        <w:t>2</w:t>
      </w:r>
      <w:r w:rsidR="0083658A">
        <w:rPr>
          <w:sz w:val="28"/>
          <w:szCs w:val="28"/>
        </w:rPr>
        <w:t>1</w:t>
      </w:r>
      <w:r w:rsidRPr="000C4EF5">
        <w:rPr>
          <w:sz w:val="28"/>
          <w:szCs w:val="28"/>
        </w:rPr>
        <w:t xml:space="preserve"> года, прибыль составит около </w:t>
      </w:r>
      <w:r w:rsidR="0083658A">
        <w:rPr>
          <w:sz w:val="28"/>
          <w:szCs w:val="28"/>
        </w:rPr>
        <w:t>891,5</w:t>
      </w:r>
      <w:r w:rsidRPr="000C4EF5">
        <w:rPr>
          <w:sz w:val="28"/>
          <w:szCs w:val="28"/>
        </w:rPr>
        <w:t xml:space="preserve"> млн. руб</w:t>
      </w:r>
      <w:r w:rsidR="00F37DAE">
        <w:rPr>
          <w:sz w:val="28"/>
          <w:szCs w:val="28"/>
        </w:rPr>
        <w:t>лей</w:t>
      </w:r>
      <w:r w:rsidRPr="000C4EF5">
        <w:rPr>
          <w:sz w:val="28"/>
          <w:szCs w:val="28"/>
        </w:rPr>
        <w:t xml:space="preserve">. </w:t>
      </w:r>
    </w:p>
    <w:p w:rsidR="00AD66AB" w:rsidRDefault="00E06173" w:rsidP="005B6256">
      <w:pPr>
        <w:widowControl w:val="0"/>
        <w:ind w:firstLine="709"/>
        <w:jc w:val="both"/>
        <w:rPr>
          <w:sz w:val="28"/>
          <w:szCs w:val="28"/>
        </w:rPr>
      </w:pPr>
      <w:r w:rsidRPr="000C4EF5">
        <w:rPr>
          <w:rFonts w:eastAsiaTheme="minorHAnsi"/>
          <w:sz w:val="28"/>
          <w:szCs w:val="28"/>
          <w:lang w:eastAsia="en-US"/>
        </w:rPr>
        <w:t xml:space="preserve">В </w:t>
      </w:r>
      <w:r w:rsidR="00AB6AA8" w:rsidRPr="000C4EF5">
        <w:rPr>
          <w:rFonts w:eastAsiaTheme="minorHAnsi"/>
          <w:sz w:val="28"/>
          <w:szCs w:val="28"/>
          <w:lang w:eastAsia="en-US"/>
        </w:rPr>
        <w:t>прогнозном периоде</w:t>
      </w:r>
      <w:r w:rsidR="00A055F0" w:rsidRPr="000C4EF5">
        <w:rPr>
          <w:rFonts w:eastAsiaTheme="minorHAnsi"/>
          <w:sz w:val="28"/>
          <w:szCs w:val="28"/>
          <w:lang w:eastAsia="en-US"/>
        </w:rPr>
        <w:t xml:space="preserve"> скорост</w:t>
      </w:r>
      <w:r w:rsidRPr="000C4EF5">
        <w:rPr>
          <w:rFonts w:eastAsiaTheme="minorHAnsi"/>
          <w:sz w:val="28"/>
          <w:szCs w:val="28"/>
          <w:lang w:eastAsia="en-US"/>
        </w:rPr>
        <w:t>ь</w:t>
      </w:r>
      <w:r w:rsidR="00A055F0" w:rsidRPr="000C4EF5">
        <w:rPr>
          <w:rFonts w:eastAsiaTheme="minorHAnsi"/>
          <w:sz w:val="28"/>
          <w:szCs w:val="28"/>
          <w:lang w:eastAsia="en-US"/>
        </w:rPr>
        <w:t xml:space="preserve"> прироста </w:t>
      </w:r>
      <w:r w:rsidR="00A055F0" w:rsidRPr="000C4EF5">
        <w:rPr>
          <w:sz w:val="28"/>
          <w:szCs w:val="28"/>
        </w:rPr>
        <w:t xml:space="preserve">прибыли прибыльных организаций </w:t>
      </w:r>
      <w:r w:rsidR="00AC23AF" w:rsidRPr="000C4EF5">
        <w:rPr>
          <w:sz w:val="28"/>
          <w:szCs w:val="28"/>
        </w:rPr>
        <w:t>планируется</w:t>
      </w:r>
      <w:r w:rsidR="00686CA6" w:rsidRPr="000C4EF5">
        <w:rPr>
          <w:sz w:val="28"/>
          <w:szCs w:val="28"/>
        </w:rPr>
        <w:t xml:space="preserve"> </w:t>
      </w:r>
      <w:r w:rsidR="005B6256">
        <w:rPr>
          <w:sz w:val="28"/>
          <w:szCs w:val="28"/>
        </w:rPr>
        <w:t>на уровне 1</w:t>
      </w:r>
      <w:r w:rsidR="00FE1E65">
        <w:rPr>
          <w:sz w:val="28"/>
          <w:szCs w:val="28"/>
        </w:rPr>
        <w:t>11,</w:t>
      </w:r>
      <w:r w:rsidR="0083658A">
        <w:rPr>
          <w:sz w:val="28"/>
          <w:szCs w:val="28"/>
        </w:rPr>
        <w:t>7</w:t>
      </w:r>
      <w:r w:rsidR="00A94237" w:rsidRPr="000C4EF5">
        <w:rPr>
          <w:sz w:val="28"/>
          <w:szCs w:val="28"/>
        </w:rPr>
        <w:t>%</w:t>
      </w:r>
      <w:r w:rsidR="00A055F0" w:rsidRPr="000C4EF5">
        <w:rPr>
          <w:sz w:val="28"/>
          <w:szCs w:val="28"/>
        </w:rPr>
        <w:t xml:space="preserve">, что позволит </w:t>
      </w:r>
      <w:r w:rsidR="00D45324" w:rsidRPr="000C4EF5">
        <w:rPr>
          <w:sz w:val="28"/>
          <w:szCs w:val="28"/>
        </w:rPr>
        <w:t>в 202</w:t>
      </w:r>
      <w:r w:rsidR="0083658A">
        <w:rPr>
          <w:sz w:val="28"/>
          <w:szCs w:val="28"/>
        </w:rPr>
        <w:t>5</w:t>
      </w:r>
      <w:r w:rsidR="00D45324" w:rsidRPr="000C4EF5">
        <w:rPr>
          <w:sz w:val="28"/>
          <w:szCs w:val="28"/>
        </w:rPr>
        <w:t xml:space="preserve"> году </w:t>
      </w:r>
      <w:r w:rsidR="00A055F0" w:rsidRPr="000C4EF5">
        <w:rPr>
          <w:sz w:val="28"/>
          <w:szCs w:val="28"/>
        </w:rPr>
        <w:t xml:space="preserve">нарастить сумму прибыли </w:t>
      </w:r>
      <w:r w:rsidR="0021592F" w:rsidRPr="000C4EF5">
        <w:rPr>
          <w:sz w:val="28"/>
          <w:szCs w:val="28"/>
        </w:rPr>
        <w:t>до</w:t>
      </w:r>
      <w:r w:rsidR="00686CA6" w:rsidRPr="000C4EF5">
        <w:rPr>
          <w:sz w:val="28"/>
          <w:szCs w:val="28"/>
        </w:rPr>
        <w:t xml:space="preserve"> </w:t>
      </w:r>
      <w:r w:rsidR="0083658A">
        <w:rPr>
          <w:sz w:val="28"/>
          <w:szCs w:val="28"/>
        </w:rPr>
        <w:t>1240,9</w:t>
      </w:r>
      <w:r w:rsidR="0021592F" w:rsidRPr="000C4EF5">
        <w:rPr>
          <w:sz w:val="28"/>
          <w:szCs w:val="28"/>
        </w:rPr>
        <w:t xml:space="preserve"> мл</w:t>
      </w:r>
      <w:r w:rsidR="00F307DC" w:rsidRPr="000C4EF5">
        <w:rPr>
          <w:sz w:val="28"/>
          <w:szCs w:val="28"/>
        </w:rPr>
        <w:t>н</w:t>
      </w:r>
      <w:r w:rsidR="0021592F" w:rsidRPr="000C4EF5">
        <w:rPr>
          <w:sz w:val="28"/>
          <w:szCs w:val="28"/>
        </w:rPr>
        <w:t>.</w:t>
      </w:r>
      <w:r w:rsidR="00686CA6" w:rsidRPr="000C4EF5">
        <w:rPr>
          <w:sz w:val="28"/>
          <w:szCs w:val="28"/>
        </w:rPr>
        <w:t xml:space="preserve"> </w:t>
      </w:r>
      <w:r w:rsidR="0021592F" w:rsidRPr="000C4EF5">
        <w:rPr>
          <w:sz w:val="28"/>
          <w:szCs w:val="28"/>
        </w:rPr>
        <w:t>руб</w:t>
      </w:r>
      <w:r w:rsidR="00483A5A" w:rsidRPr="000C4EF5">
        <w:rPr>
          <w:sz w:val="28"/>
          <w:szCs w:val="28"/>
        </w:rPr>
        <w:t>лей</w:t>
      </w:r>
      <w:r w:rsidR="00D45324" w:rsidRPr="000C4EF5">
        <w:rPr>
          <w:sz w:val="28"/>
          <w:szCs w:val="28"/>
        </w:rPr>
        <w:t>.</w:t>
      </w:r>
    </w:p>
    <w:p w:rsidR="00982BA1" w:rsidRPr="00982BA1" w:rsidRDefault="00982BA1" w:rsidP="00982B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2BA1">
        <w:rPr>
          <w:rFonts w:eastAsiaTheme="minorHAnsi"/>
          <w:sz w:val="28"/>
          <w:szCs w:val="28"/>
          <w:lang w:eastAsia="en-US"/>
        </w:rPr>
        <w:t xml:space="preserve">Выполнение прогноза по прибыли в базовых отраслях </w:t>
      </w:r>
      <w:r w:rsidR="00F96744">
        <w:rPr>
          <w:rFonts w:eastAsiaTheme="minorHAnsi"/>
          <w:sz w:val="28"/>
          <w:szCs w:val="28"/>
          <w:lang w:eastAsia="en-US"/>
        </w:rPr>
        <w:t>поселения</w:t>
      </w:r>
      <w:r w:rsidRPr="00982BA1">
        <w:rPr>
          <w:rFonts w:eastAsiaTheme="minorHAnsi"/>
          <w:sz w:val="28"/>
          <w:szCs w:val="28"/>
          <w:lang w:eastAsia="en-US"/>
        </w:rPr>
        <w:t xml:space="preserve"> будет обеспечено за счет увеличения объемов и повышения качества выпускаемой продукции, освоения новых видов продукции предприятиями ЗАО «Тбилисский сахарный завод», ООО «Центр-Соя». </w:t>
      </w:r>
    </w:p>
    <w:p w:rsidR="00982BA1" w:rsidRPr="00982BA1" w:rsidRDefault="00982BA1" w:rsidP="00982B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82BA1">
        <w:rPr>
          <w:rFonts w:eastAsiaTheme="minorHAnsi"/>
          <w:sz w:val="28"/>
          <w:szCs w:val="28"/>
          <w:lang w:eastAsia="en-US"/>
        </w:rPr>
        <w:t>В сельском хозяйстве рост прибыли ожидается за счет увеличения валового сбора зерновых и технических культур, который в свою очередь, планируется обеспечить путем увеличения урожайности в результате совершенствования технологии возделывания озимых и яровых зерновых культур, соблюдения оптимальных сроков их сева и ухода за посевами, применения элитных семян высокоурожайных сортов и гибридов, а также, использования в процессе проведения полевых работ высокопроизводительной техники</w:t>
      </w:r>
      <w:proofErr w:type="gramEnd"/>
      <w:r w:rsidRPr="00982BA1">
        <w:rPr>
          <w:rFonts w:eastAsiaTheme="minorHAnsi"/>
          <w:sz w:val="28"/>
          <w:szCs w:val="28"/>
          <w:lang w:eastAsia="en-US"/>
        </w:rPr>
        <w:t xml:space="preserve">. Предприятия также рассчитывают на дальнейшее увеличение закупочных </w:t>
      </w:r>
      <w:proofErr w:type="gramStart"/>
      <w:r w:rsidRPr="00982BA1">
        <w:rPr>
          <w:rFonts w:eastAsiaTheme="minorHAnsi"/>
          <w:sz w:val="28"/>
          <w:szCs w:val="28"/>
          <w:lang w:eastAsia="en-US"/>
        </w:rPr>
        <w:t>цен</w:t>
      </w:r>
      <w:proofErr w:type="gramEnd"/>
      <w:r w:rsidRPr="00982BA1">
        <w:rPr>
          <w:rFonts w:eastAsiaTheme="minorHAnsi"/>
          <w:sz w:val="28"/>
          <w:szCs w:val="28"/>
          <w:lang w:eastAsia="en-US"/>
        </w:rPr>
        <w:t xml:space="preserve"> на зерно и масличные культуры. Планируется увеличить объемы производства мяса за счет роста поголовья крупного рогатого скота во всех категориях хозяйств.</w:t>
      </w:r>
    </w:p>
    <w:p w:rsidR="00982BA1" w:rsidRPr="00982BA1" w:rsidRDefault="00982BA1" w:rsidP="00982BA1">
      <w:pPr>
        <w:jc w:val="both"/>
        <w:rPr>
          <w:rFonts w:eastAsiaTheme="minorHAnsi"/>
          <w:sz w:val="28"/>
          <w:szCs w:val="28"/>
          <w:lang w:eastAsia="en-US"/>
        </w:rPr>
      </w:pPr>
      <w:r w:rsidRPr="00982BA1">
        <w:rPr>
          <w:rFonts w:eastAsiaTheme="minorHAnsi"/>
          <w:sz w:val="28"/>
          <w:szCs w:val="28"/>
          <w:lang w:eastAsia="en-US"/>
        </w:rPr>
        <w:tab/>
        <w:t xml:space="preserve">Существенных факторов, </w:t>
      </w:r>
      <w:r w:rsidR="00F96744">
        <w:rPr>
          <w:rFonts w:eastAsiaTheme="minorHAnsi"/>
          <w:sz w:val="28"/>
          <w:szCs w:val="28"/>
          <w:lang w:eastAsia="en-US"/>
        </w:rPr>
        <w:t>оказывающих</w:t>
      </w:r>
      <w:r w:rsidRPr="00982BA1">
        <w:rPr>
          <w:rFonts w:eastAsiaTheme="minorHAnsi"/>
          <w:sz w:val="28"/>
          <w:szCs w:val="28"/>
          <w:lang w:eastAsia="en-US"/>
        </w:rPr>
        <w:t xml:space="preserve"> влияние на значительный рост прибыли (ввод в действие новых предприятий, увеличение мощности действующих и т.п.), </w:t>
      </w:r>
      <w:r w:rsidR="00F96744">
        <w:rPr>
          <w:rFonts w:eastAsiaTheme="minorHAnsi"/>
          <w:sz w:val="28"/>
          <w:szCs w:val="28"/>
          <w:lang w:eastAsia="en-US"/>
        </w:rPr>
        <w:t>на</w:t>
      </w:r>
      <w:r w:rsidRPr="00982BA1">
        <w:rPr>
          <w:rFonts w:eastAsiaTheme="minorHAnsi"/>
          <w:sz w:val="28"/>
          <w:szCs w:val="28"/>
          <w:lang w:eastAsia="en-US"/>
        </w:rPr>
        <w:t xml:space="preserve"> предприятия</w:t>
      </w:r>
      <w:r w:rsidR="00F96744">
        <w:rPr>
          <w:rFonts w:eastAsiaTheme="minorHAnsi"/>
          <w:sz w:val="28"/>
          <w:szCs w:val="28"/>
          <w:lang w:eastAsia="en-US"/>
        </w:rPr>
        <w:t>х Тбилисского сельского поселения</w:t>
      </w:r>
      <w:r w:rsidRPr="00982BA1">
        <w:rPr>
          <w:rFonts w:eastAsiaTheme="minorHAnsi"/>
          <w:sz w:val="28"/>
          <w:szCs w:val="28"/>
          <w:lang w:eastAsia="en-US"/>
        </w:rPr>
        <w:t xml:space="preserve"> в прогнозируемом периоде не предусматривается. Основная часть прибыли, по-прежнему, будет формироваться сельскохозяйственными и перерабатывающими предприятиями, и основываться на эффективном ведении сельского хозяйства и росте объемов промышленного производства действующих предприятий. </w:t>
      </w:r>
    </w:p>
    <w:p w:rsidR="00982BA1" w:rsidRPr="00982BA1" w:rsidRDefault="00982BA1" w:rsidP="00982BA1">
      <w:pPr>
        <w:jc w:val="both"/>
        <w:rPr>
          <w:rFonts w:eastAsiaTheme="minorHAnsi"/>
          <w:sz w:val="28"/>
          <w:szCs w:val="28"/>
          <w:lang w:eastAsia="en-US"/>
        </w:rPr>
      </w:pPr>
      <w:r w:rsidRPr="00982BA1">
        <w:rPr>
          <w:rFonts w:eastAsiaTheme="minorHAnsi"/>
          <w:sz w:val="28"/>
          <w:szCs w:val="28"/>
          <w:lang w:eastAsia="en-US"/>
        </w:rPr>
        <w:tab/>
      </w:r>
      <w:proofErr w:type="gramStart"/>
      <w:r w:rsidRPr="00982BA1">
        <w:rPr>
          <w:rFonts w:eastAsiaTheme="minorHAnsi"/>
          <w:sz w:val="28"/>
          <w:szCs w:val="28"/>
          <w:lang w:eastAsia="en-US"/>
        </w:rPr>
        <w:t>Вместе с тем, негативными моментами, которые могут оказать влияние на снижение финансовых результатов деятельности предприятий остаются: возможное сокращение заказов или долгосрочных договоров на выпускаемую продукцию и оказываемые услуги, рост затрат на производство, вызванный повышением цен и тарифов на услуги естественных монополий, физический и моральный износ оборудования, сдерживание роста цен на продукцию (работы, услуги) предприятий для сохранения рынков сбыта в условиях</w:t>
      </w:r>
      <w:proofErr w:type="gramEnd"/>
      <w:r w:rsidRPr="00982BA1">
        <w:rPr>
          <w:rFonts w:eastAsiaTheme="minorHAnsi"/>
          <w:sz w:val="28"/>
          <w:szCs w:val="28"/>
          <w:lang w:eastAsia="en-US"/>
        </w:rPr>
        <w:t xml:space="preserve"> высокой конкуренции, полученные кредитные ресурсы под оборотные средства. </w:t>
      </w:r>
    </w:p>
    <w:p w:rsidR="00982BA1" w:rsidRPr="00982BA1" w:rsidRDefault="00982BA1" w:rsidP="00982BA1">
      <w:pPr>
        <w:jc w:val="both"/>
        <w:rPr>
          <w:rFonts w:eastAsiaTheme="minorHAnsi"/>
          <w:sz w:val="28"/>
          <w:szCs w:val="28"/>
          <w:lang w:eastAsia="en-US"/>
        </w:rPr>
      </w:pPr>
      <w:r w:rsidRPr="00982BA1">
        <w:rPr>
          <w:rFonts w:eastAsiaTheme="minorHAnsi"/>
          <w:sz w:val="28"/>
          <w:szCs w:val="28"/>
          <w:lang w:eastAsia="en-US"/>
        </w:rPr>
        <w:tab/>
        <w:t>Кроме того, некоторые предприятия, несмотря на финансовые трудности, продолжают осуществлять затраты на реконструкцию, модернизацию и внедрение новых технологий, наращивают кредитный портфель. В прогнозируемом периоде остается вероятность влияния последствий кризиса и экономических санкций на финансово-хозяйственную деятельность хозяйствующих субъектов.</w:t>
      </w:r>
    </w:p>
    <w:p w:rsidR="00982BA1" w:rsidRPr="00982BA1" w:rsidRDefault="00982BA1" w:rsidP="005B6256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4A10" w:rsidRPr="00736583" w:rsidRDefault="00686CA6" w:rsidP="005B6256">
      <w:pPr>
        <w:pStyle w:val="aa"/>
        <w:jc w:val="both"/>
        <w:rPr>
          <w:bCs/>
          <w:iCs/>
          <w:sz w:val="28"/>
          <w:szCs w:val="28"/>
        </w:rPr>
      </w:pPr>
      <w:r w:rsidRPr="00736583">
        <w:rPr>
          <w:bCs/>
          <w:iCs/>
          <w:sz w:val="28"/>
          <w:szCs w:val="28"/>
        </w:rPr>
        <w:t>2.</w:t>
      </w:r>
      <w:r w:rsidR="00D63416">
        <w:rPr>
          <w:bCs/>
          <w:iCs/>
          <w:sz w:val="28"/>
          <w:szCs w:val="28"/>
        </w:rPr>
        <w:t>8</w:t>
      </w:r>
      <w:r w:rsidR="0085757E" w:rsidRPr="00736583">
        <w:rPr>
          <w:bCs/>
          <w:iCs/>
          <w:sz w:val="28"/>
          <w:szCs w:val="28"/>
        </w:rPr>
        <w:t>.</w:t>
      </w:r>
      <w:r w:rsidRPr="00736583">
        <w:rPr>
          <w:bCs/>
          <w:iCs/>
          <w:sz w:val="28"/>
          <w:szCs w:val="28"/>
        </w:rPr>
        <w:t xml:space="preserve"> </w:t>
      </w:r>
      <w:r w:rsidR="0085757E" w:rsidRPr="00736583">
        <w:rPr>
          <w:bCs/>
          <w:iCs/>
          <w:sz w:val="28"/>
          <w:szCs w:val="28"/>
        </w:rPr>
        <w:t>Уровень жизни населения</w:t>
      </w:r>
      <w:r w:rsidR="00686D11" w:rsidRPr="00736583">
        <w:rPr>
          <w:bCs/>
          <w:iCs/>
          <w:sz w:val="28"/>
          <w:szCs w:val="28"/>
        </w:rPr>
        <w:t>.</w:t>
      </w:r>
    </w:p>
    <w:p w:rsidR="00676AA4" w:rsidRPr="00726F28" w:rsidRDefault="0085757E" w:rsidP="0064391C">
      <w:pPr>
        <w:pStyle w:val="a3"/>
        <w:spacing w:after="0"/>
        <w:ind w:firstLine="709"/>
        <w:jc w:val="both"/>
        <w:rPr>
          <w:sz w:val="28"/>
          <w:szCs w:val="28"/>
        </w:rPr>
      </w:pPr>
      <w:r w:rsidRPr="00726F28">
        <w:rPr>
          <w:bCs/>
          <w:iCs/>
          <w:sz w:val="28"/>
          <w:szCs w:val="28"/>
        </w:rPr>
        <w:lastRenderedPageBreak/>
        <w:t>В</w:t>
      </w:r>
      <w:r w:rsidRPr="00726F28">
        <w:rPr>
          <w:sz w:val="28"/>
          <w:szCs w:val="28"/>
        </w:rPr>
        <w:t xml:space="preserve"> 20</w:t>
      </w:r>
      <w:r w:rsidR="00CD4A44">
        <w:rPr>
          <w:sz w:val="28"/>
          <w:szCs w:val="28"/>
        </w:rPr>
        <w:t>2</w:t>
      </w:r>
      <w:r w:rsidR="00964A5A">
        <w:rPr>
          <w:sz w:val="28"/>
          <w:szCs w:val="28"/>
        </w:rPr>
        <w:t>2</w:t>
      </w:r>
      <w:r w:rsidRPr="00726F28">
        <w:rPr>
          <w:sz w:val="28"/>
          <w:szCs w:val="28"/>
        </w:rPr>
        <w:t xml:space="preserve"> году ф</w:t>
      </w:r>
      <w:r w:rsidRPr="00726F28">
        <w:rPr>
          <w:bCs/>
          <w:iCs/>
          <w:sz w:val="28"/>
          <w:szCs w:val="28"/>
        </w:rPr>
        <w:t xml:space="preserve">онд оплаты труда </w:t>
      </w:r>
      <w:r w:rsidRPr="00726F28">
        <w:rPr>
          <w:sz w:val="28"/>
          <w:szCs w:val="28"/>
        </w:rPr>
        <w:t xml:space="preserve">планируется </w:t>
      </w:r>
      <w:r w:rsidR="00676AA4" w:rsidRPr="00726F28">
        <w:rPr>
          <w:sz w:val="28"/>
          <w:szCs w:val="28"/>
        </w:rPr>
        <w:t>с приростом относительно 20</w:t>
      </w:r>
      <w:r w:rsidR="00FB7EE8">
        <w:rPr>
          <w:sz w:val="28"/>
          <w:szCs w:val="28"/>
        </w:rPr>
        <w:t>2</w:t>
      </w:r>
      <w:r w:rsidR="00964A5A">
        <w:rPr>
          <w:sz w:val="28"/>
          <w:szCs w:val="28"/>
        </w:rPr>
        <w:t>1</w:t>
      </w:r>
      <w:r w:rsidR="00676AA4" w:rsidRPr="00726F28">
        <w:rPr>
          <w:sz w:val="28"/>
          <w:szCs w:val="28"/>
        </w:rPr>
        <w:t xml:space="preserve"> года на </w:t>
      </w:r>
      <w:r w:rsidR="00964A5A">
        <w:rPr>
          <w:sz w:val="28"/>
          <w:szCs w:val="28"/>
        </w:rPr>
        <w:t>1</w:t>
      </w:r>
      <w:r w:rsidR="005F4A43">
        <w:rPr>
          <w:sz w:val="28"/>
          <w:szCs w:val="28"/>
        </w:rPr>
        <w:t>6</w:t>
      </w:r>
      <w:r w:rsidR="00CD4A44">
        <w:rPr>
          <w:sz w:val="28"/>
          <w:szCs w:val="28"/>
        </w:rPr>
        <w:t>,</w:t>
      </w:r>
      <w:r w:rsidR="00964A5A">
        <w:rPr>
          <w:sz w:val="28"/>
          <w:szCs w:val="28"/>
        </w:rPr>
        <w:t>5</w:t>
      </w:r>
      <w:r w:rsidR="00676AA4" w:rsidRPr="00726F28">
        <w:rPr>
          <w:sz w:val="28"/>
          <w:szCs w:val="28"/>
        </w:rPr>
        <w:t>%</w:t>
      </w:r>
      <w:r w:rsidRPr="00726F28">
        <w:rPr>
          <w:sz w:val="28"/>
          <w:szCs w:val="28"/>
        </w:rPr>
        <w:t xml:space="preserve"> до </w:t>
      </w:r>
      <w:r w:rsidR="00D63416">
        <w:rPr>
          <w:sz w:val="28"/>
          <w:szCs w:val="28"/>
        </w:rPr>
        <w:t>2</w:t>
      </w:r>
      <w:r w:rsidR="00964A5A">
        <w:rPr>
          <w:sz w:val="28"/>
          <w:szCs w:val="28"/>
        </w:rPr>
        <w:t>413</w:t>
      </w:r>
      <w:r w:rsidR="00777EB8" w:rsidRPr="00726F28">
        <w:rPr>
          <w:sz w:val="28"/>
          <w:szCs w:val="28"/>
        </w:rPr>
        <w:t xml:space="preserve"> </w:t>
      </w:r>
      <w:r w:rsidRPr="00726F28">
        <w:rPr>
          <w:sz w:val="28"/>
          <w:szCs w:val="28"/>
        </w:rPr>
        <w:t>мл</w:t>
      </w:r>
      <w:r w:rsidR="00777EB8" w:rsidRPr="00726F28">
        <w:rPr>
          <w:sz w:val="28"/>
          <w:szCs w:val="28"/>
        </w:rPr>
        <w:t>н</w:t>
      </w:r>
      <w:r w:rsidRPr="00726F28">
        <w:rPr>
          <w:sz w:val="28"/>
          <w:szCs w:val="28"/>
        </w:rPr>
        <w:t>. рублей</w:t>
      </w:r>
      <w:r w:rsidR="00853E35" w:rsidRPr="00726F28">
        <w:rPr>
          <w:sz w:val="28"/>
          <w:szCs w:val="28"/>
        </w:rPr>
        <w:t xml:space="preserve">. </w:t>
      </w:r>
    </w:p>
    <w:p w:rsidR="0085757E" w:rsidRPr="00726F28" w:rsidRDefault="0085757E" w:rsidP="0064391C">
      <w:pPr>
        <w:widowControl w:val="0"/>
        <w:ind w:firstLine="709"/>
        <w:jc w:val="both"/>
        <w:rPr>
          <w:sz w:val="28"/>
          <w:szCs w:val="28"/>
        </w:rPr>
      </w:pPr>
      <w:r w:rsidRPr="00726F28">
        <w:rPr>
          <w:sz w:val="28"/>
          <w:szCs w:val="28"/>
        </w:rPr>
        <w:t>По итогам 20</w:t>
      </w:r>
      <w:r w:rsidR="00CD4A44">
        <w:rPr>
          <w:sz w:val="28"/>
          <w:szCs w:val="28"/>
        </w:rPr>
        <w:t>2</w:t>
      </w:r>
      <w:r w:rsidR="00964A5A">
        <w:rPr>
          <w:sz w:val="28"/>
          <w:szCs w:val="28"/>
        </w:rPr>
        <w:t>2</w:t>
      </w:r>
      <w:r w:rsidRPr="00726F28">
        <w:rPr>
          <w:sz w:val="28"/>
          <w:szCs w:val="28"/>
        </w:rPr>
        <w:t xml:space="preserve"> года </w:t>
      </w:r>
      <w:r w:rsidR="00853E35" w:rsidRPr="00726F28">
        <w:rPr>
          <w:sz w:val="28"/>
          <w:szCs w:val="28"/>
        </w:rPr>
        <w:t xml:space="preserve">среднемесячная </w:t>
      </w:r>
      <w:r w:rsidRPr="00726F28">
        <w:rPr>
          <w:sz w:val="28"/>
          <w:szCs w:val="28"/>
        </w:rPr>
        <w:t xml:space="preserve">заработная плата </w:t>
      </w:r>
      <w:r w:rsidR="0064391C">
        <w:rPr>
          <w:sz w:val="28"/>
          <w:szCs w:val="28"/>
        </w:rPr>
        <w:t xml:space="preserve">по полному кругу организаций </w:t>
      </w:r>
      <w:r w:rsidRPr="00726F28">
        <w:rPr>
          <w:sz w:val="28"/>
          <w:szCs w:val="28"/>
        </w:rPr>
        <w:t xml:space="preserve">оценивается на уровне </w:t>
      </w:r>
      <w:r w:rsidR="00964A5A">
        <w:rPr>
          <w:sz w:val="28"/>
          <w:szCs w:val="28"/>
        </w:rPr>
        <w:t>40,369</w:t>
      </w:r>
      <w:r w:rsidR="00D86091" w:rsidRPr="00726F28">
        <w:rPr>
          <w:sz w:val="28"/>
          <w:szCs w:val="28"/>
        </w:rPr>
        <w:t xml:space="preserve"> тыс.</w:t>
      </w:r>
      <w:r w:rsidRPr="00726F28">
        <w:rPr>
          <w:sz w:val="28"/>
          <w:szCs w:val="28"/>
        </w:rPr>
        <w:t xml:space="preserve"> рублей с приростом к 20</w:t>
      </w:r>
      <w:r w:rsidR="00964A5A">
        <w:rPr>
          <w:sz w:val="28"/>
          <w:szCs w:val="28"/>
        </w:rPr>
        <w:t>21</w:t>
      </w:r>
      <w:r w:rsidRPr="00726F28">
        <w:rPr>
          <w:sz w:val="28"/>
          <w:szCs w:val="28"/>
        </w:rPr>
        <w:t xml:space="preserve"> году на </w:t>
      </w:r>
      <w:r w:rsidR="00964A5A">
        <w:rPr>
          <w:sz w:val="28"/>
          <w:szCs w:val="28"/>
        </w:rPr>
        <w:t>1</w:t>
      </w:r>
      <w:r w:rsidR="005F4A43">
        <w:rPr>
          <w:sz w:val="28"/>
          <w:szCs w:val="28"/>
        </w:rPr>
        <w:t>6</w:t>
      </w:r>
      <w:r w:rsidRPr="00726F28">
        <w:rPr>
          <w:sz w:val="28"/>
          <w:szCs w:val="28"/>
        </w:rPr>
        <w:t>%</w:t>
      </w:r>
      <w:r w:rsidR="00D86091" w:rsidRPr="00726F28">
        <w:rPr>
          <w:sz w:val="28"/>
          <w:szCs w:val="28"/>
        </w:rPr>
        <w:t>.</w:t>
      </w:r>
      <w:r w:rsidR="0064391C">
        <w:rPr>
          <w:sz w:val="28"/>
          <w:szCs w:val="28"/>
        </w:rPr>
        <w:t xml:space="preserve"> По кругу крупных и средних предприятий </w:t>
      </w:r>
      <w:r w:rsidR="0064391C" w:rsidRPr="00726F28">
        <w:rPr>
          <w:sz w:val="28"/>
          <w:szCs w:val="28"/>
        </w:rPr>
        <w:t>среднемесячная заработная плата</w:t>
      </w:r>
      <w:r w:rsidR="0064391C">
        <w:rPr>
          <w:sz w:val="28"/>
          <w:szCs w:val="28"/>
        </w:rPr>
        <w:t xml:space="preserve"> оценивается на уровне </w:t>
      </w:r>
      <w:r w:rsidR="00964A5A">
        <w:rPr>
          <w:sz w:val="28"/>
          <w:szCs w:val="28"/>
        </w:rPr>
        <w:t>41,32</w:t>
      </w:r>
      <w:r w:rsidR="0064391C">
        <w:rPr>
          <w:sz w:val="28"/>
          <w:szCs w:val="28"/>
        </w:rPr>
        <w:t xml:space="preserve"> тыс. рублей или 1</w:t>
      </w:r>
      <w:r w:rsidR="00964A5A">
        <w:rPr>
          <w:sz w:val="28"/>
          <w:szCs w:val="28"/>
        </w:rPr>
        <w:t>16</w:t>
      </w:r>
      <w:r w:rsidR="0064391C">
        <w:rPr>
          <w:sz w:val="28"/>
          <w:szCs w:val="28"/>
        </w:rPr>
        <w:t>% к уровню 20</w:t>
      </w:r>
      <w:r w:rsidR="002E5E14">
        <w:rPr>
          <w:sz w:val="28"/>
          <w:szCs w:val="28"/>
        </w:rPr>
        <w:t>2</w:t>
      </w:r>
      <w:r w:rsidR="00964A5A">
        <w:rPr>
          <w:sz w:val="28"/>
          <w:szCs w:val="28"/>
        </w:rPr>
        <w:t>1</w:t>
      </w:r>
      <w:r w:rsidR="0064391C">
        <w:rPr>
          <w:sz w:val="28"/>
          <w:szCs w:val="28"/>
        </w:rPr>
        <w:t xml:space="preserve"> года.</w:t>
      </w:r>
    </w:p>
    <w:p w:rsidR="0040017F" w:rsidRPr="00726F28" w:rsidRDefault="0085757E" w:rsidP="0064391C">
      <w:pPr>
        <w:pStyle w:val="a3"/>
        <w:spacing w:after="0"/>
        <w:ind w:firstLine="709"/>
        <w:jc w:val="both"/>
        <w:rPr>
          <w:sz w:val="28"/>
          <w:szCs w:val="28"/>
        </w:rPr>
      </w:pPr>
      <w:r w:rsidRPr="00726F28">
        <w:rPr>
          <w:sz w:val="28"/>
          <w:szCs w:val="28"/>
        </w:rPr>
        <w:t>В 20</w:t>
      </w:r>
      <w:r w:rsidR="00F87A7F" w:rsidRPr="00726F28">
        <w:rPr>
          <w:sz w:val="28"/>
          <w:szCs w:val="28"/>
        </w:rPr>
        <w:t>2</w:t>
      </w:r>
      <w:r w:rsidR="002103CD">
        <w:rPr>
          <w:sz w:val="28"/>
          <w:szCs w:val="28"/>
        </w:rPr>
        <w:t>5</w:t>
      </w:r>
      <w:r w:rsidRPr="00726F28">
        <w:rPr>
          <w:sz w:val="28"/>
          <w:szCs w:val="28"/>
        </w:rPr>
        <w:t xml:space="preserve"> году размер заработной платы </w:t>
      </w:r>
      <w:r w:rsidR="0064391C">
        <w:rPr>
          <w:sz w:val="28"/>
          <w:szCs w:val="28"/>
        </w:rPr>
        <w:t xml:space="preserve">по полному кругу организаций </w:t>
      </w:r>
      <w:r w:rsidRPr="00726F28">
        <w:rPr>
          <w:sz w:val="28"/>
          <w:szCs w:val="28"/>
        </w:rPr>
        <w:t xml:space="preserve">предположительно возрастет до </w:t>
      </w:r>
      <w:r w:rsidR="002103CD">
        <w:rPr>
          <w:sz w:val="28"/>
          <w:szCs w:val="28"/>
        </w:rPr>
        <w:t>50,271</w:t>
      </w:r>
      <w:r w:rsidRPr="00726F28">
        <w:rPr>
          <w:sz w:val="28"/>
          <w:szCs w:val="28"/>
        </w:rPr>
        <w:t xml:space="preserve"> тыс. рублей или </w:t>
      </w:r>
      <w:r w:rsidR="00D86091" w:rsidRPr="00726F28">
        <w:rPr>
          <w:sz w:val="28"/>
          <w:szCs w:val="28"/>
        </w:rPr>
        <w:t xml:space="preserve">на </w:t>
      </w:r>
      <w:r w:rsidR="002103CD">
        <w:rPr>
          <w:sz w:val="28"/>
          <w:szCs w:val="28"/>
        </w:rPr>
        <w:t>44,5</w:t>
      </w:r>
      <w:r w:rsidR="00D86091" w:rsidRPr="00726F28">
        <w:rPr>
          <w:sz w:val="28"/>
          <w:szCs w:val="28"/>
        </w:rPr>
        <w:t>%</w:t>
      </w:r>
      <w:r w:rsidRPr="00726F28">
        <w:rPr>
          <w:sz w:val="28"/>
          <w:szCs w:val="28"/>
        </w:rPr>
        <w:t xml:space="preserve"> к 20</w:t>
      </w:r>
      <w:r w:rsidR="002E5E14">
        <w:rPr>
          <w:sz w:val="28"/>
          <w:szCs w:val="28"/>
        </w:rPr>
        <w:t>2</w:t>
      </w:r>
      <w:r w:rsidR="002103CD">
        <w:rPr>
          <w:sz w:val="28"/>
          <w:szCs w:val="28"/>
        </w:rPr>
        <w:t>1</w:t>
      </w:r>
      <w:r w:rsidRPr="00726F28">
        <w:rPr>
          <w:sz w:val="28"/>
          <w:szCs w:val="28"/>
        </w:rPr>
        <w:t xml:space="preserve"> году</w:t>
      </w:r>
      <w:r w:rsidR="0040017F" w:rsidRPr="00726F28">
        <w:rPr>
          <w:sz w:val="28"/>
          <w:szCs w:val="28"/>
        </w:rPr>
        <w:t>.</w:t>
      </w:r>
      <w:r w:rsidR="0064391C">
        <w:rPr>
          <w:sz w:val="28"/>
          <w:szCs w:val="28"/>
        </w:rPr>
        <w:t xml:space="preserve"> По кругу крупных и средних организаций заработная плата возрастет до </w:t>
      </w:r>
      <w:r w:rsidR="002103CD">
        <w:rPr>
          <w:sz w:val="28"/>
          <w:szCs w:val="28"/>
        </w:rPr>
        <w:t>51,025</w:t>
      </w:r>
      <w:r w:rsidR="0064391C">
        <w:rPr>
          <w:sz w:val="28"/>
          <w:szCs w:val="28"/>
        </w:rPr>
        <w:t xml:space="preserve"> тыс. рублей или на </w:t>
      </w:r>
      <w:r w:rsidR="002103CD">
        <w:rPr>
          <w:sz w:val="28"/>
          <w:szCs w:val="28"/>
        </w:rPr>
        <w:t>43,2</w:t>
      </w:r>
      <w:r w:rsidR="0064391C">
        <w:rPr>
          <w:sz w:val="28"/>
          <w:szCs w:val="28"/>
        </w:rPr>
        <w:t>% к уровню 20</w:t>
      </w:r>
      <w:r w:rsidR="002E5E14">
        <w:rPr>
          <w:sz w:val="28"/>
          <w:szCs w:val="28"/>
        </w:rPr>
        <w:t>2</w:t>
      </w:r>
      <w:r w:rsidR="002103CD">
        <w:rPr>
          <w:sz w:val="28"/>
          <w:szCs w:val="28"/>
        </w:rPr>
        <w:t>1</w:t>
      </w:r>
      <w:r w:rsidR="0064391C">
        <w:rPr>
          <w:sz w:val="28"/>
          <w:szCs w:val="28"/>
        </w:rPr>
        <w:t xml:space="preserve"> года.</w:t>
      </w:r>
    </w:p>
    <w:p w:rsidR="00AD66AB" w:rsidRDefault="003223DF" w:rsidP="0064391C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28">
        <w:rPr>
          <w:rFonts w:ascii="Times New Roman" w:hAnsi="Times New Roman" w:cs="Times New Roman"/>
          <w:sz w:val="28"/>
          <w:szCs w:val="28"/>
        </w:rPr>
        <w:t>В целях увеличения среднемесячной заработной платы в 20</w:t>
      </w:r>
      <w:r w:rsidR="00726F28" w:rsidRPr="00726F28">
        <w:rPr>
          <w:rFonts w:ascii="Times New Roman" w:hAnsi="Times New Roman" w:cs="Times New Roman"/>
          <w:sz w:val="28"/>
          <w:szCs w:val="28"/>
        </w:rPr>
        <w:t>2</w:t>
      </w:r>
      <w:r w:rsidR="002103CD">
        <w:rPr>
          <w:rFonts w:ascii="Times New Roman" w:hAnsi="Times New Roman" w:cs="Times New Roman"/>
          <w:sz w:val="28"/>
          <w:szCs w:val="28"/>
        </w:rPr>
        <w:t>3</w:t>
      </w:r>
      <w:r w:rsidRPr="00726F28">
        <w:rPr>
          <w:rFonts w:ascii="Times New Roman" w:hAnsi="Times New Roman" w:cs="Times New Roman"/>
          <w:sz w:val="28"/>
          <w:szCs w:val="28"/>
        </w:rPr>
        <w:t>-202</w:t>
      </w:r>
      <w:r w:rsidR="002103CD">
        <w:rPr>
          <w:rFonts w:ascii="Times New Roman" w:hAnsi="Times New Roman" w:cs="Times New Roman"/>
          <w:sz w:val="28"/>
          <w:szCs w:val="28"/>
        </w:rPr>
        <w:t>5</w:t>
      </w:r>
      <w:r w:rsidRPr="00726F28">
        <w:rPr>
          <w:rFonts w:ascii="Times New Roman" w:hAnsi="Times New Roman" w:cs="Times New Roman"/>
          <w:sz w:val="28"/>
          <w:szCs w:val="28"/>
        </w:rPr>
        <w:t xml:space="preserve"> годах планируется  продолжить работу с хозяйствующими субъектами, выплачивающими заработную плату работникам ниже прожиточного минимума, установленного в крае, а также не достигших среднеотраслевого уровня по краю.</w:t>
      </w:r>
      <w:r w:rsidR="00F96744">
        <w:rPr>
          <w:rFonts w:ascii="Times New Roman" w:hAnsi="Times New Roman" w:cs="Times New Roman"/>
          <w:sz w:val="28"/>
          <w:szCs w:val="28"/>
        </w:rPr>
        <w:t xml:space="preserve"> </w:t>
      </w:r>
      <w:r w:rsidRPr="00726F28">
        <w:rPr>
          <w:rFonts w:ascii="Times New Roman" w:hAnsi="Times New Roman" w:cs="Times New Roman"/>
          <w:sz w:val="28"/>
          <w:szCs w:val="28"/>
        </w:rPr>
        <w:t>Продолжат работу комиссии по мобилизации денежных доходов в консолидированный бюджет края, недопущения убыточности предприятий, а также задолженности по выплате заработной платы работодателями.</w:t>
      </w:r>
    </w:p>
    <w:p w:rsidR="00BF6F43" w:rsidRPr="00F37DAE" w:rsidRDefault="00BF6F43" w:rsidP="0064391C">
      <w:pPr>
        <w:pStyle w:val="ad"/>
        <w:ind w:firstLine="709"/>
        <w:jc w:val="both"/>
        <w:rPr>
          <w:b/>
          <w:color w:val="FF0000"/>
          <w:sz w:val="28"/>
          <w:szCs w:val="28"/>
        </w:rPr>
      </w:pPr>
    </w:p>
    <w:p w:rsidR="00BE4A10" w:rsidRPr="0068609B" w:rsidRDefault="003223DF" w:rsidP="00F6797F">
      <w:pPr>
        <w:ind w:left="284" w:firstLine="424"/>
        <w:jc w:val="both"/>
        <w:rPr>
          <w:sz w:val="28"/>
          <w:szCs w:val="28"/>
        </w:rPr>
      </w:pPr>
      <w:r w:rsidRPr="0068609B">
        <w:rPr>
          <w:sz w:val="28"/>
          <w:szCs w:val="28"/>
        </w:rPr>
        <w:t>2.</w:t>
      </w:r>
      <w:r w:rsidR="00D63416">
        <w:rPr>
          <w:sz w:val="28"/>
          <w:szCs w:val="28"/>
        </w:rPr>
        <w:t>9</w:t>
      </w:r>
      <w:r w:rsidR="0085757E" w:rsidRPr="0068609B">
        <w:rPr>
          <w:sz w:val="28"/>
          <w:szCs w:val="28"/>
        </w:rPr>
        <w:t>.</w:t>
      </w:r>
      <w:r w:rsidRPr="0068609B">
        <w:rPr>
          <w:sz w:val="28"/>
          <w:szCs w:val="28"/>
        </w:rPr>
        <w:t xml:space="preserve"> </w:t>
      </w:r>
      <w:r w:rsidR="0085757E" w:rsidRPr="0068609B">
        <w:rPr>
          <w:sz w:val="28"/>
          <w:szCs w:val="28"/>
        </w:rPr>
        <w:t>Труд и занятость</w:t>
      </w:r>
      <w:r w:rsidR="00686D11" w:rsidRPr="0068609B">
        <w:rPr>
          <w:sz w:val="28"/>
          <w:szCs w:val="28"/>
        </w:rPr>
        <w:t>.</w:t>
      </w:r>
    </w:p>
    <w:p w:rsidR="0085757E" w:rsidRPr="0068609B" w:rsidRDefault="0085757E" w:rsidP="00B62675">
      <w:pPr>
        <w:ind w:firstLine="708"/>
        <w:jc w:val="both"/>
        <w:rPr>
          <w:sz w:val="28"/>
          <w:szCs w:val="28"/>
        </w:rPr>
      </w:pPr>
      <w:r w:rsidRPr="0068609B">
        <w:rPr>
          <w:sz w:val="28"/>
          <w:szCs w:val="28"/>
        </w:rPr>
        <w:t>В 20</w:t>
      </w:r>
      <w:r w:rsidR="00B62675">
        <w:rPr>
          <w:sz w:val="28"/>
          <w:szCs w:val="28"/>
        </w:rPr>
        <w:t>2</w:t>
      </w:r>
      <w:r w:rsidR="005D7F0B">
        <w:rPr>
          <w:sz w:val="28"/>
          <w:szCs w:val="28"/>
        </w:rPr>
        <w:t>2</w:t>
      </w:r>
      <w:r w:rsidRPr="0068609B">
        <w:rPr>
          <w:sz w:val="28"/>
          <w:szCs w:val="28"/>
        </w:rPr>
        <w:t xml:space="preserve"> году среднегодовая численность занятых в экономике </w:t>
      </w:r>
      <w:r w:rsidR="00311BA3" w:rsidRPr="0068609B">
        <w:rPr>
          <w:sz w:val="28"/>
          <w:szCs w:val="28"/>
        </w:rPr>
        <w:t>предположительно составит</w:t>
      </w:r>
      <w:r w:rsidRPr="0068609B">
        <w:rPr>
          <w:sz w:val="28"/>
          <w:szCs w:val="28"/>
        </w:rPr>
        <w:t xml:space="preserve"> </w:t>
      </w:r>
      <w:r w:rsidR="0053121F">
        <w:rPr>
          <w:sz w:val="28"/>
          <w:szCs w:val="28"/>
        </w:rPr>
        <w:t>10,71</w:t>
      </w:r>
      <w:r w:rsidR="005D7F0B">
        <w:rPr>
          <w:sz w:val="28"/>
          <w:szCs w:val="28"/>
        </w:rPr>
        <w:t>9</w:t>
      </w:r>
      <w:r w:rsidRPr="0068609B">
        <w:rPr>
          <w:sz w:val="28"/>
          <w:szCs w:val="28"/>
        </w:rPr>
        <w:t xml:space="preserve"> тыс. человек </w:t>
      </w:r>
      <w:r w:rsidR="005D7F0B">
        <w:rPr>
          <w:sz w:val="28"/>
          <w:szCs w:val="28"/>
        </w:rPr>
        <w:t>и останется на уровне 2021 года</w:t>
      </w:r>
      <w:r w:rsidRPr="0068609B">
        <w:rPr>
          <w:sz w:val="28"/>
          <w:szCs w:val="28"/>
        </w:rPr>
        <w:t xml:space="preserve">. Предполагается, что </w:t>
      </w:r>
      <w:r w:rsidR="008B7EE1" w:rsidRPr="0068609B">
        <w:rPr>
          <w:sz w:val="28"/>
          <w:szCs w:val="28"/>
        </w:rPr>
        <w:t xml:space="preserve">среднегодовой </w:t>
      </w:r>
      <w:r w:rsidRPr="0068609B">
        <w:rPr>
          <w:sz w:val="28"/>
          <w:szCs w:val="28"/>
        </w:rPr>
        <w:t xml:space="preserve">уровень регистрируемой безработицы </w:t>
      </w:r>
      <w:r w:rsidR="00B619CC">
        <w:rPr>
          <w:sz w:val="28"/>
          <w:szCs w:val="28"/>
        </w:rPr>
        <w:t xml:space="preserve">составит </w:t>
      </w:r>
      <w:r w:rsidR="005D7F0B">
        <w:rPr>
          <w:sz w:val="28"/>
          <w:szCs w:val="28"/>
        </w:rPr>
        <w:t>1</w:t>
      </w:r>
      <w:r w:rsidRPr="0068609B">
        <w:rPr>
          <w:sz w:val="28"/>
          <w:szCs w:val="28"/>
        </w:rPr>
        <w:t xml:space="preserve">% от численности </w:t>
      </w:r>
      <w:r w:rsidR="004C302B" w:rsidRPr="0068609B">
        <w:rPr>
          <w:sz w:val="28"/>
          <w:szCs w:val="28"/>
        </w:rPr>
        <w:t>трудоспособного населения в трудоспособном возрасте</w:t>
      </w:r>
      <w:r w:rsidRPr="0068609B">
        <w:rPr>
          <w:sz w:val="28"/>
          <w:szCs w:val="28"/>
        </w:rPr>
        <w:t>.</w:t>
      </w:r>
      <w:r w:rsidR="00982F75" w:rsidRPr="0068609B">
        <w:rPr>
          <w:sz w:val="28"/>
          <w:szCs w:val="28"/>
        </w:rPr>
        <w:t xml:space="preserve"> </w:t>
      </w:r>
    </w:p>
    <w:p w:rsidR="00F5026E" w:rsidRPr="0068609B" w:rsidRDefault="00982F75" w:rsidP="00B62675">
      <w:pPr>
        <w:ind w:firstLine="708"/>
        <w:jc w:val="both"/>
        <w:rPr>
          <w:sz w:val="28"/>
          <w:szCs w:val="28"/>
        </w:rPr>
      </w:pPr>
      <w:r w:rsidRPr="0068609B">
        <w:rPr>
          <w:sz w:val="28"/>
          <w:szCs w:val="28"/>
        </w:rPr>
        <w:t>В</w:t>
      </w:r>
      <w:r w:rsidR="004C302B" w:rsidRPr="0068609B">
        <w:rPr>
          <w:sz w:val="28"/>
          <w:szCs w:val="28"/>
        </w:rPr>
        <w:t xml:space="preserve"> прогнозируемом периоде</w:t>
      </w:r>
      <w:r w:rsidRPr="0068609B">
        <w:rPr>
          <w:sz w:val="28"/>
          <w:szCs w:val="28"/>
        </w:rPr>
        <w:t xml:space="preserve"> </w:t>
      </w:r>
      <w:r w:rsidR="004C302B" w:rsidRPr="0068609B">
        <w:rPr>
          <w:sz w:val="28"/>
          <w:szCs w:val="28"/>
        </w:rPr>
        <w:t xml:space="preserve">ожидается </w:t>
      </w:r>
      <w:r w:rsidR="0085757E" w:rsidRPr="0068609B">
        <w:rPr>
          <w:sz w:val="28"/>
          <w:szCs w:val="28"/>
        </w:rPr>
        <w:t>прирост занят</w:t>
      </w:r>
      <w:r w:rsidR="0082684C" w:rsidRPr="0068609B">
        <w:rPr>
          <w:sz w:val="28"/>
          <w:szCs w:val="28"/>
        </w:rPr>
        <w:t xml:space="preserve">ых в экономике </w:t>
      </w:r>
      <w:r w:rsidR="0053121F">
        <w:rPr>
          <w:sz w:val="28"/>
          <w:szCs w:val="28"/>
        </w:rPr>
        <w:t>района,</w:t>
      </w:r>
      <w:r w:rsidR="004C302B" w:rsidRPr="0068609B">
        <w:rPr>
          <w:sz w:val="28"/>
          <w:szCs w:val="28"/>
        </w:rPr>
        <w:t xml:space="preserve"> к</w:t>
      </w:r>
      <w:r w:rsidR="00083D25" w:rsidRPr="0068609B">
        <w:rPr>
          <w:sz w:val="28"/>
          <w:szCs w:val="28"/>
        </w:rPr>
        <w:t xml:space="preserve"> </w:t>
      </w:r>
      <w:r w:rsidR="0085757E" w:rsidRPr="0068609B">
        <w:rPr>
          <w:sz w:val="28"/>
          <w:szCs w:val="28"/>
        </w:rPr>
        <w:t>20</w:t>
      </w:r>
      <w:r w:rsidR="005F492C" w:rsidRPr="0068609B">
        <w:rPr>
          <w:sz w:val="28"/>
          <w:szCs w:val="28"/>
        </w:rPr>
        <w:t>2</w:t>
      </w:r>
      <w:r w:rsidR="005D7F0B">
        <w:rPr>
          <w:sz w:val="28"/>
          <w:szCs w:val="28"/>
        </w:rPr>
        <w:t>5</w:t>
      </w:r>
      <w:r w:rsidR="004C302B" w:rsidRPr="0068609B">
        <w:rPr>
          <w:sz w:val="28"/>
          <w:szCs w:val="28"/>
        </w:rPr>
        <w:t xml:space="preserve"> </w:t>
      </w:r>
      <w:r w:rsidR="0085757E" w:rsidRPr="0068609B">
        <w:rPr>
          <w:sz w:val="28"/>
          <w:szCs w:val="28"/>
        </w:rPr>
        <w:t>год</w:t>
      </w:r>
      <w:r w:rsidR="004C302B" w:rsidRPr="0068609B">
        <w:rPr>
          <w:sz w:val="28"/>
          <w:szCs w:val="28"/>
        </w:rPr>
        <w:t xml:space="preserve">у </w:t>
      </w:r>
      <w:r w:rsidR="0082684C" w:rsidRPr="0068609B">
        <w:rPr>
          <w:sz w:val="28"/>
          <w:szCs w:val="28"/>
        </w:rPr>
        <w:t xml:space="preserve">их </w:t>
      </w:r>
      <w:r w:rsidR="0085757E" w:rsidRPr="0068609B">
        <w:rPr>
          <w:sz w:val="28"/>
          <w:szCs w:val="28"/>
        </w:rPr>
        <w:t xml:space="preserve">численность составит </w:t>
      </w:r>
      <w:r w:rsidR="00B619CC">
        <w:rPr>
          <w:sz w:val="28"/>
          <w:szCs w:val="28"/>
        </w:rPr>
        <w:t>10,8</w:t>
      </w:r>
      <w:r w:rsidR="00C42996">
        <w:rPr>
          <w:sz w:val="28"/>
          <w:szCs w:val="28"/>
        </w:rPr>
        <w:t>2</w:t>
      </w:r>
      <w:r w:rsidR="005D7F0B">
        <w:rPr>
          <w:sz w:val="28"/>
          <w:szCs w:val="28"/>
        </w:rPr>
        <w:t>2</w:t>
      </w:r>
      <w:r w:rsidR="0085757E" w:rsidRPr="0068609B">
        <w:rPr>
          <w:sz w:val="28"/>
          <w:szCs w:val="28"/>
        </w:rPr>
        <w:t xml:space="preserve"> тыс. человек</w:t>
      </w:r>
      <w:r w:rsidR="00F5026E" w:rsidRPr="0068609B">
        <w:rPr>
          <w:sz w:val="28"/>
          <w:szCs w:val="28"/>
        </w:rPr>
        <w:t>.</w:t>
      </w:r>
      <w:r w:rsidR="0085757E" w:rsidRPr="0068609B">
        <w:rPr>
          <w:sz w:val="28"/>
          <w:szCs w:val="28"/>
        </w:rPr>
        <w:t xml:space="preserve"> </w:t>
      </w:r>
    </w:p>
    <w:p w:rsidR="00686D11" w:rsidRDefault="00686D11" w:rsidP="00686D11">
      <w:pPr>
        <w:jc w:val="both"/>
        <w:rPr>
          <w:sz w:val="28"/>
          <w:szCs w:val="28"/>
        </w:rPr>
      </w:pPr>
    </w:p>
    <w:p w:rsidR="00686D11" w:rsidRDefault="00686D11" w:rsidP="00686D11">
      <w:pPr>
        <w:jc w:val="both"/>
        <w:rPr>
          <w:sz w:val="28"/>
          <w:szCs w:val="28"/>
        </w:rPr>
      </w:pPr>
    </w:p>
    <w:p w:rsidR="005D7F0B" w:rsidRDefault="005D7F0B" w:rsidP="00686D11">
      <w:pPr>
        <w:jc w:val="both"/>
        <w:rPr>
          <w:sz w:val="28"/>
          <w:szCs w:val="28"/>
        </w:rPr>
      </w:pPr>
    </w:p>
    <w:p w:rsidR="00686D11" w:rsidRDefault="00B619CC" w:rsidP="00686D1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</w:p>
    <w:p w:rsidR="00B619CC" w:rsidRDefault="00B619CC" w:rsidP="00686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</w:t>
      </w:r>
    </w:p>
    <w:p w:rsidR="00B619CC" w:rsidRPr="00BE4A10" w:rsidRDefault="00B619CC" w:rsidP="00686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  Д.М. </w:t>
      </w:r>
      <w:proofErr w:type="spellStart"/>
      <w:r>
        <w:rPr>
          <w:sz w:val="28"/>
          <w:szCs w:val="28"/>
        </w:rPr>
        <w:t>Серик</w:t>
      </w:r>
      <w:proofErr w:type="spellEnd"/>
    </w:p>
    <w:sectPr w:rsidR="00B619CC" w:rsidRPr="00BE4A10" w:rsidSect="001254C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43" w:rsidRDefault="001D3343">
      <w:r>
        <w:separator/>
      </w:r>
    </w:p>
  </w:endnote>
  <w:endnote w:type="continuationSeparator" w:id="0">
    <w:p w:rsidR="001D3343" w:rsidRDefault="001D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43" w:rsidRDefault="001D3343">
      <w:r>
        <w:separator/>
      </w:r>
    </w:p>
  </w:footnote>
  <w:footnote w:type="continuationSeparator" w:id="0">
    <w:p w:rsidR="001D3343" w:rsidRDefault="001D3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13" w:rsidRDefault="001A72FE" w:rsidP="001254C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F36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3613" w:rsidRDefault="00CF36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13" w:rsidRDefault="001A72FE" w:rsidP="001254C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F36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6744">
      <w:rPr>
        <w:rStyle w:val="a9"/>
        <w:noProof/>
      </w:rPr>
      <w:t>2</w:t>
    </w:r>
    <w:r>
      <w:rPr>
        <w:rStyle w:val="a9"/>
      </w:rPr>
      <w:fldChar w:fldCharType="end"/>
    </w:r>
  </w:p>
  <w:p w:rsidR="00CF3613" w:rsidRDefault="00CF3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1C73"/>
    <w:multiLevelType w:val="hybridMultilevel"/>
    <w:tmpl w:val="1A7A43F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FE1DD7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570F12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F0"/>
    <w:rsid w:val="00000639"/>
    <w:rsid w:val="000014E6"/>
    <w:rsid w:val="00012BF8"/>
    <w:rsid w:val="00014450"/>
    <w:rsid w:val="00023D00"/>
    <w:rsid w:val="0002511E"/>
    <w:rsid w:val="00026B3A"/>
    <w:rsid w:val="00027F01"/>
    <w:rsid w:val="00031A47"/>
    <w:rsid w:val="00043E8B"/>
    <w:rsid w:val="000473A2"/>
    <w:rsid w:val="000519EE"/>
    <w:rsid w:val="00067AA0"/>
    <w:rsid w:val="00072B32"/>
    <w:rsid w:val="00077A10"/>
    <w:rsid w:val="00077BF3"/>
    <w:rsid w:val="00081EC4"/>
    <w:rsid w:val="000820C8"/>
    <w:rsid w:val="00083D25"/>
    <w:rsid w:val="0008503F"/>
    <w:rsid w:val="000A23A6"/>
    <w:rsid w:val="000A6C16"/>
    <w:rsid w:val="000B0D5F"/>
    <w:rsid w:val="000B37FD"/>
    <w:rsid w:val="000B3B24"/>
    <w:rsid w:val="000B41AA"/>
    <w:rsid w:val="000C4D79"/>
    <w:rsid w:val="000C4EF5"/>
    <w:rsid w:val="000D1477"/>
    <w:rsid w:val="000D16A1"/>
    <w:rsid w:val="000E51C5"/>
    <w:rsid w:val="000F71D6"/>
    <w:rsid w:val="0010049F"/>
    <w:rsid w:val="001015BE"/>
    <w:rsid w:val="001034B9"/>
    <w:rsid w:val="00105B07"/>
    <w:rsid w:val="00112904"/>
    <w:rsid w:val="00124BFE"/>
    <w:rsid w:val="001254CF"/>
    <w:rsid w:val="00131F86"/>
    <w:rsid w:val="00133D8F"/>
    <w:rsid w:val="00135736"/>
    <w:rsid w:val="00135924"/>
    <w:rsid w:val="0013633B"/>
    <w:rsid w:val="00140F1F"/>
    <w:rsid w:val="00150BB7"/>
    <w:rsid w:val="001619A4"/>
    <w:rsid w:val="001635E8"/>
    <w:rsid w:val="00163DA8"/>
    <w:rsid w:val="00164495"/>
    <w:rsid w:val="00164854"/>
    <w:rsid w:val="00164E1A"/>
    <w:rsid w:val="00195E07"/>
    <w:rsid w:val="001A72FE"/>
    <w:rsid w:val="001B1BDB"/>
    <w:rsid w:val="001B63C9"/>
    <w:rsid w:val="001C2FD6"/>
    <w:rsid w:val="001C3469"/>
    <w:rsid w:val="001D138B"/>
    <w:rsid w:val="001D3343"/>
    <w:rsid w:val="001D574E"/>
    <w:rsid w:val="001E1ADE"/>
    <w:rsid w:val="001F5B2A"/>
    <w:rsid w:val="001F6056"/>
    <w:rsid w:val="00200FDB"/>
    <w:rsid w:val="00202065"/>
    <w:rsid w:val="002020C4"/>
    <w:rsid w:val="00203EE6"/>
    <w:rsid w:val="002050B0"/>
    <w:rsid w:val="002103CD"/>
    <w:rsid w:val="00213370"/>
    <w:rsid w:val="0021592F"/>
    <w:rsid w:val="00221A30"/>
    <w:rsid w:val="002232F1"/>
    <w:rsid w:val="00223FFE"/>
    <w:rsid w:val="0023032D"/>
    <w:rsid w:val="002412A4"/>
    <w:rsid w:val="00251BF4"/>
    <w:rsid w:val="00254F25"/>
    <w:rsid w:val="002563C5"/>
    <w:rsid w:val="00270E67"/>
    <w:rsid w:val="0027525C"/>
    <w:rsid w:val="0028145A"/>
    <w:rsid w:val="00281A82"/>
    <w:rsid w:val="00281AC8"/>
    <w:rsid w:val="00283BEA"/>
    <w:rsid w:val="00285478"/>
    <w:rsid w:val="00286C8E"/>
    <w:rsid w:val="0028709A"/>
    <w:rsid w:val="00287B25"/>
    <w:rsid w:val="00290486"/>
    <w:rsid w:val="002A0495"/>
    <w:rsid w:val="002B1421"/>
    <w:rsid w:val="002B63A1"/>
    <w:rsid w:val="002B7BBF"/>
    <w:rsid w:val="002B7E59"/>
    <w:rsid w:val="002C2134"/>
    <w:rsid w:val="002C3735"/>
    <w:rsid w:val="002C7E4D"/>
    <w:rsid w:val="002D154E"/>
    <w:rsid w:val="002D5F76"/>
    <w:rsid w:val="002E0627"/>
    <w:rsid w:val="002E0F78"/>
    <w:rsid w:val="002E465C"/>
    <w:rsid w:val="002E5635"/>
    <w:rsid w:val="002E5E14"/>
    <w:rsid w:val="002F0529"/>
    <w:rsid w:val="002F211A"/>
    <w:rsid w:val="0030035B"/>
    <w:rsid w:val="0030482C"/>
    <w:rsid w:val="003060DE"/>
    <w:rsid w:val="0030635C"/>
    <w:rsid w:val="00311BA3"/>
    <w:rsid w:val="00312D11"/>
    <w:rsid w:val="00321A10"/>
    <w:rsid w:val="003223DF"/>
    <w:rsid w:val="00323A99"/>
    <w:rsid w:val="00326D7E"/>
    <w:rsid w:val="0032738D"/>
    <w:rsid w:val="003310EC"/>
    <w:rsid w:val="00340E0D"/>
    <w:rsid w:val="00344072"/>
    <w:rsid w:val="00347F24"/>
    <w:rsid w:val="003605AF"/>
    <w:rsid w:val="003623FE"/>
    <w:rsid w:val="00374802"/>
    <w:rsid w:val="003758BC"/>
    <w:rsid w:val="00384B6A"/>
    <w:rsid w:val="00385358"/>
    <w:rsid w:val="003866FC"/>
    <w:rsid w:val="003875C5"/>
    <w:rsid w:val="00391114"/>
    <w:rsid w:val="00391E33"/>
    <w:rsid w:val="00392EB0"/>
    <w:rsid w:val="0039693A"/>
    <w:rsid w:val="003A02CE"/>
    <w:rsid w:val="003B0535"/>
    <w:rsid w:val="003B359A"/>
    <w:rsid w:val="003B4A3B"/>
    <w:rsid w:val="003B613A"/>
    <w:rsid w:val="003B6BDA"/>
    <w:rsid w:val="003C1444"/>
    <w:rsid w:val="003C3F2C"/>
    <w:rsid w:val="003C4193"/>
    <w:rsid w:val="003C4824"/>
    <w:rsid w:val="003D3D0C"/>
    <w:rsid w:val="003D5213"/>
    <w:rsid w:val="003D5503"/>
    <w:rsid w:val="003E1BBB"/>
    <w:rsid w:val="003F1B1E"/>
    <w:rsid w:val="003F4CF2"/>
    <w:rsid w:val="003F7BF3"/>
    <w:rsid w:val="0040017F"/>
    <w:rsid w:val="00402693"/>
    <w:rsid w:val="004111EC"/>
    <w:rsid w:val="004126C3"/>
    <w:rsid w:val="00413947"/>
    <w:rsid w:val="004204EC"/>
    <w:rsid w:val="00430241"/>
    <w:rsid w:val="00434760"/>
    <w:rsid w:val="004350EF"/>
    <w:rsid w:val="0043584A"/>
    <w:rsid w:val="00444EE0"/>
    <w:rsid w:val="00446DCF"/>
    <w:rsid w:val="00450141"/>
    <w:rsid w:val="00457A7A"/>
    <w:rsid w:val="00462AA2"/>
    <w:rsid w:val="004634DE"/>
    <w:rsid w:val="0046668F"/>
    <w:rsid w:val="00470AF0"/>
    <w:rsid w:val="00471895"/>
    <w:rsid w:val="00475B90"/>
    <w:rsid w:val="00481073"/>
    <w:rsid w:val="00482CD2"/>
    <w:rsid w:val="00483A5A"/>
    <w:rsid w:val="00490536"/>
    <w:rsid w:val="004A2E14"/>
    <w:rsid w:val="004A58AC"/>
    <w:rsid w:val="004B14D9"/>
    <w:rsid w:val="004B29F8"/>
    <w:rsid w:val="004B4A10"/>
    <w:rsid w:val="004B6692"/>
    <w:rsid w:val="004B7007"/>
    <w:rsid w:val="004C041A"/>
    <w:rsid w:val="004C1DBC"/>
    <w:rsid w:val="004C302B"/>
    <w:rsid w:val="004C33E8"/>
    <w:rsid w:val="004D0E66"/>
    <w:rsid w:val="004D23C0"/>
    <w:rsid w:val="004D5E39"/>
    <w:rsid w:val="004E0BE9"/>
    <w:rsid w:val="004E2B18"/>
    <w:rsid w:val="004E4D2C"/>
    <w:rsid w:val="004F208A"/>
    <w:rsid w:val="004F3FCD"/>
    <w:rsid w:val="004F7D6B"/>
    <w:rsid w:val="00501A89"/>
    <w:rsid w:val="00501BA1"/>
    <w:rsid w:val="0051096A"/>
    <w:rsid w:val="005137A2"/>
    <w:rsid w:val="005143D3"/>
    <w:rsid w:val="00530A48"/>
    <w:rsid w:val="0053121F"/>
    <w:rsid w:val="00532474"/>
    <w:rsid w:val="00532561"/>
    <w:rsid w:val="005352ED"/>
    <w:rsid w:val="00535895"/>
    <w:rsid w:val="0054179A"/>
    <w:rsid w:val="00542805"/>
    <w:rsid w:val="0054311D"/>
    <w:rsid w:val="00550C69"/>
    <w:rsid w:val="0055396E"/>
    <w:rsid w:val="005651BE"/>
    <w:rsid w:val="00565566"/>
    <w:rsid w:val="0057531A"/>
    <w:rsid w:val="00577978"/>
    <w:rsid w:val="00580181"/>
    <w:rsid w:val="005966B4"/>
    <w:rsid w:val="005971A9"/>
    <w:rsid w:val="005A412E"/>
    <w:rsid w:val="005A4198"/>
    <w:rsid w:val="005A575A"/>
    <w:rsid w:val="005B6256"/>
    <w:rsid w:val="005B62AE"/>
    <w:rsid w:val="005B713F"/>
    <w:rsid w:val="005B727F"/>
    <w:rsid w:val="005B7545"/>
    <w:rsid w:val="005C3799"/>
    <w:rsid w:val="005C4EF4"/>
    <w:rsid w:val="005C72D7"/>
    <w:rsid w:val="005C753A"/>
    <w:rsid w:val="005D1059"/>
    <w:rsid w:val="005D12C1"/>
    <w:rsid w:val="005D3103"/>
    <w:rsid w:val="005D7F0B"/>
    <w:rsid w:val="005E0417"/>
    <w:rsid w:val="005E0C85"/>
    <w:rsid w:val="005E1C5A"/>
    <w:rsid w:val="005E626A"/>
    <w:rsid w:val="005F492C"/>
    <w:rsid w:val="005F4A43"/>
    <w:rsid w:val="00600503"/>
    <w:rsid w:val="00601A12"/>
    <w:rsid w:val="00601ADD"/>
    <w:rsid w:val="006104B0"/>
    <w:rsid w:val="006106DA"/>
    <w:rsid w:val="00627DCB"/>
    <w:rsid w:val="00642844"/>
    <w:rsid w:val="006429C7"/>
    <w:rsid w:val="0064391C"/>
    <w:rsid w:val="00645752"/>
    <w:rsid w:val="00664120"/>
    <w:rsid w:val="00665769"/>
    <w:rsid w:val="00665B3B"/>
    <w:rsid w:val="00670D06"/>
    <w:rsid w:val="00673F15"/>
    <w:rsid w:val="00676AA4"/>
    <w:rsid w:val="0068609B"/>
    <w:rsid w:val="00686CA6"/>
    <w:rsid w:val="00686D11"/>
    <w:rsid w:val="0069096D"/>
    <w:rsid w:val="00695018"/>
    <w:rsid w:val="006971DB"/>
    <w:rsid w:val="0069736E"/>
    <w:rsid w:val="006A7FB1"/>
    <w:rsid w:val="006B0052"/>
    <w:rsid w:val="006C61A4"/>
    <w:rsid w:val="006C6CAD"/>
    <w:rsid w:val="006D19BD"/>
    <w:rsid w:val="006E1676"/>
    <w:rsid w:val="006E19AD"/>
    <w:rsid w:val="006E30A6"/>
    <w:rsid w:val="006E3DD0"/>
    <w:rsid w:val="006E4528"/>
    <w:rsid w:val="006E6232"/>
    <w:rsid w:val="006F4459"/>
    <w:rsid w:val="006F7C83"/>
    <w:rsid w:val="00701045"/>
    <w:rsid w:val="00701E05"/>
    <w:rsid w:val="00704832"/>
    <w:rsid w:val="00717247"/>
    <w:rsid w:val="00724191"/>
    <w:rsid w:val="00726F28"/>
    <w:rsid w:val="00727070"/>
    <w:rsid w:val="00730C6E"/>
    <w:rsid w:val="00731E14"/>
    <w:rsid w:val="0073447E"/>
    <w:rsid w:val="007354F3"/>
    <w:rsid w:val="00735B5D"/>
    <w:rsid w:val="00736583"/>
    <w:rsid w:val="007508A1"/>
    <w:rsid w:val="007535F1"/>
    <w:rsid w:val="007553B8"/>
    <w:rsid w:val="00764D60"/>
    <w:rsid w:val="00766D51"/>
    <w:rsid w:val="00771E19"/>
    <w:rsid w:val="00772885"/>
    <w:rsid w:val="00777EB8"/>
    <w:rsid w:val="00783D2F"/>
    <w:rsid w:val="00785E58"/>
    <w:rsid w:val="00787753"/>
    <w:rsid w:val="0079187F"/>
    <w:rsid w:val="007A0728"/>
    <w:rsid w:val="007A4E56"/>
    <w:rsid w:val="007A5E40"/>
    <w:rsid w:val="007B10E9"/>
    <w:rsid w:val="007C045F"/>
    <w:rsid w:val="007C0F03"/>
    <w:rsid w:val="007C5D36"/>
    <w:rsid w:val="007D0B17"/>
    <w:rsid w:val="007D15C8"/>
    <w:rsid w:val="007D50D1"/>
    <w:rsid w:val="007E3AE8"/>
    <w:rsid w:val="007E7E09"/>
    <w:rsid w:val="007F1600"/>
    <w:rsid w:val="007F33F1"/>
    <w:rsid w:val="008118EF"/>
    <w:rsid w:val="00811D53"/>
    <w:rsid w:val="00814875"/>
    <w:rsid w:val="00817061"/>
    <w:rsid w:val="00825DE5"/>
    <w:rsid w:val="0082684C"/>
    <w:rsid w:val="00834D26"/>
    <w:rsid w:val="0083658A"/>
    <w:rsid w:val="00836E8C"/>
    <w:rsid w:val="008422CF"/>
    <w:rsid w:val="00852224"/>
    <w:rsid w:val="00853E35"/>
    <w:rsid w:val="0085757E"/>
    <w:rsid w:val="008607F0"/>
    <w:rsid w:val="00860EFA"/>
    <w:rsid w:val="00876501"/>
    <w:rsid w:val="00877199"/>
    <w:rsid w:val="008877AB"/>
    <w:rsid w:val="008B7EE1"/>
    <w:rsid w:val="008C4319"/>
    <w:rsid w:val="008C6683"/>
    <w:rsid w:val="008D0B6E"/>
    <w:rsid w:val="008E2B42"/>
    <w:rsid w:val="008E4BA1"/>
    <w:rsid w:val="008E5EE4"/>
    <w:rsid w:val="008E68AF"/>
    <w:rsid w:val="00905FFA"/>
    <w:rsid w:val="009075EA"/>
    <w:rsid w:val="009122F9"/>
    <w:rsid w:val="009218E2"/>
    <w:rsid w:val="00921C68"/>
    <w:rsid w:val="00923041"/>
    <w:rsid w:val="009248FA"/>
    <w:rsid w:val="00927159"/>
    <w:rsid w:val="00934E41"/>
    <w:rsid w:val="009379BE"/>
    <w:rsid w:val="0094023F"/>
    <w:rsid w:val="009428BA"/>
    <w:rsid w:val="00954758"/>
    <w:rsid w:val="00955B14"/>
    <w:rsid w:val="00956014"/>
    <w:rsid w:val="0096067D"/>
    <w:rsid w:val="009610F8"/>
    <w:rsid w:val="00964A5A"/>
    <w:rsid w:val="0096701A"/>
    <w:rsid w:val="00982BA1"/>
    <w:rsid w:val="00982F75"/>
    <w:rsid w:val="0099063E"/>
    <w:rsid w:val="00990C59"/>
    <w:rsid w:val="009950D8"/>
    <w:rsid w:val="00997C66"/>
    <w:rsid w:val="009A27B0"/>
    <w:rsid w:val="009A72C5"/>
    <w:rsid w:val="009C37CF"/>
    <w:rsid w:val="009C40FD"/>
    <w:rsid w:val="009C5E1C"/>
    <w:rsid w:val="009C626D"/>
    <w:rsid w:val="009D11EB"/>
    <w:rsid w:val="009D5B5A"/>
    <w:rsid w:val="009D5DC1"/>
    <w:rsid w:val="009E0256"/>
    <w:rsid w:val="009E1FB2"/>
    <w:rsid w:val="009E6770"/>
    <w:rsid w:val="009F743F"/>
    <w:rsid w:val="00A0362E"/>
    <w:rsid w:val="00A04B95"/>
    <w:rsid w:val="00A055F0"/>
    <w:rsid w:val="00A056BD"/>
    <w:rsid w:val="00A0671E"/>
    <w:rsid w:val="00A112F1"/>
    <w:rsid w:val="00A14557"/>
    <w:rsid w:val="00A206BD"/>
    <w:rsid w:val="00A37982"/>
    <w:rsid w:val="00A53B6A"/>
    <w:rsid w:val="00A55A06"/>
    <w:rsid w:val="00A60A48"/>
    <w:rsid w:val="00A623CB"/>
    <w:rsid w:val="00A63985"/>
    <w:rsid w:val="00A657CA"/>
    <w:rsid w:val="00A65EB4"/>
    <w:rsid w:val="00A7201B"/>
    <w:rsid w:val="00A83F1D"/>
    <w:rsid w:val="00A849A2"/>
    <w:rsid w:val="00A9086F"/>
    <w:rsid w:val="00A939A2"/>
    <w:rsid w:val="00A94237"/>
    <w:rsid w:val="00A97473"/>
    <w:rsid w:val="00AA167A"/>
    <w:rsid w:val="00AB3330"/>
    <w:rsid w:val="00AB4D39"/>
    <w:rsid w:val="00AB6AA8"/>
    <w:rsid w:val="00AC23AF"/>
    <w:rsid w:val="00AD0D84"/>
    <w:rsid w:val="00AD35B3"/>
    <w:rsid w:val="00AD66AB"/>
    <w:rsid w:val="00AE1347"/>
    <w:rsid w:val="00AE3FAB"/>
    <w:rsid w:val="00AE75A9"/>
    <w:rsid w:val="00AF3D74"/>
    <w:rsid w:val="00AF3F3B"/>
    <w:rsid w:val="00B00CEB"/>
    <w:rsid w:val="00B03A9C"/>
    <w:rsid w:val="00B03ADA"/>
    <w:rsid w:val="00B12204"/>
    <w:rsid w:val="00B1273D"/>
    <w:rsid w:val="00B14155"/>
    <w:rsid w:val="00B158CD"/>
    <w:rsid w:val="00B17050"/>
    <w:rsid w:val="00B1715B"/>
    <w:rsid w:val="00B23DC2"/>
    <w:rsid w:val="00B24CE8"/>
    <w:rsid w:val="00B258E5"/>
    <w:rsid w:val="00B26318"/>
    <w:rsid w:val="00B27B84"/>
    <w:rsid w:val="00B27EE3"/>
    <w:rsid w:val="00B5069D"/>
    <w:rsid w:val="00B561F9"/>
    <w:rsid w:val="00B56F3D"/>
    <w:rsid w:val="00B607A2"/>
    <w:rsid w:val="00B619CC"/>
    <w:rsid w:val="00B62675"/>
    <w:rsid w:val="00B65436"/>
    <w:rsid w:val="00B664F6"/>
    <w:rsid w:val="00B70BC4"/>
    <w:rsid w:val="00B71551"/>
    <w:rsid w:val="00B74426"/>
    <w:rsid w:val="00B85405"/>
    <w:rsid w:val="00B85570"/>
    <w:rsid w:val="00B90387"/>
    <w:rsid w:val="00B9128C"/>
    <w:rsid w:val="00B92248"/>
    <w:rsid w:val="00BA0D39"/>
    <w:rsid w:val="00BB0471"/>
    <w:rsid w:val="00BB12B8"/>
    <w:rsid w:val="00BB2A1B"/>
    <w:rsid w:val="00BB3A26"/>
    <w:rsid w:val="00BB5312"/>
    <w:rsid w:val="00BB5E52"/>
    <w:rsid w:val="00BB6E65"/>
    <w:rsid w:val="00BC7F57"/>
    <w:rsid w:val="00BD4079"/>
    <w:rsid w:val="00BE06CA"/>
    <w:rsid w:val="00BE114A"/>
    <w:rsid w:val="00BE4A10"/>
    <w:rsid w:val="00BF2CF7"/>
    <w:rsid w:val="00BF2E41"/>
    <w:rsid w:val="00BF69F0"/>
    <w:rsid w:val="00BF6F43"/>
    <w:rsid w:val="00C11300"/>
    <w:rsid w:val="00C155E9"/>
    <w:rsid w:val="00C1672D"/>
    <w:rsid w:val="00C168D2"/>
    <w:rsid w:val="00C17627"/>
    <w:rsid w:val="00C2275E"/>
    <w:rsid w:val="00C243C2"/>
    <w:rsid w:val="00C24EE6"/>
    <w:rsid w:val="00C250F6"/>
    <w:rsid w:val="00C25C33"/>
    <w:rsid w:val="00C27420"/>
    <w:rsid w:val="00C3122C"/>
    <w:rsid w:val="00C42996"/>
    <w:rsid w:val="00C5194B"/>
    <w:rsid w:val="00C5357B"/>
    <w:rsid w:val="00C56113"/>
    <w:rsid w:val="00C57C76"/>
    <w:rsid w:val="00C66234"/>
    <w:rsid w:val="00C6784E"/>
    <w:rsid w:val="00C70C48"/>
    <w:rsid w:val="00C74145"/>
    <w:rsid w:val="00C81B58"/>
    <w:rsid w:val="00C83E01"/>
    <w:rsid w:val="00C840DD"/>
    <w:rsid w:val="00C8579E"/>
    <w:rsid w:val="00C94450"/>
    <w:rsid w:val="00C963F4"/>
    <w:rsid w:val="00CA0203"/>
    <w:rsid w:val="00CB3288"/>
    <w:rsid w:val="00CB4CB7"/>
    <w:rsid w:val="00CB7379"/>
    <w:rsid w:val="00CC5303"/>
    <w:rsid w:val="00CC5E63"/>
    <w:rsid w:val="00CC6B68"/>
    <w:rsid w:val="00CD08A5"/>
    <w:rsid w:val="00CD2A06"/>
    <w:rsid w:val="00CD4A44"/>
    <w:rsid w:val="00CE4622"/>
    <w:rsid w:val="00CF27DA"/>
    <w:rsid w:val="00CF3613"/>
    <w:rsid w:val="00CF7139"/>
    <w:rsid w:val="00CF7CA5"/>
    <w:rsid w:val="00D00B58"/>
    <w:rsid w:val="00D04854"/>
    <w:rsid w:val="00D05815"/>
    <w:rsid w:val="00D06596"/>
    <w:rsid w:val="00D07071"/>
    <w:rsid w:val="00D277EF"/>
    <w:rsid w:val="00D36C98"/>
    <w:rsid w:val="00D44374"/>
    <w:rsid w:val="00D45324"/>
    <w:rsid w:val="00D63416"/>
    <w:rsid w:val="00D662F3"/>
    <w:rsid w:val="00D664A8"/>
    <w:rsid w:val="00D66CFE"/>
    <w:rsid w:val="00D6775B"/>
    <w:rsid w:val="00D710AB"/>
    <w:rsid w:val="00D80F93"/>
    <w:rsid w:val="00D82882"/>
    <w:rsid w:val="00D86091"/>
    <w:rsid w:val="00D874F9"/>
    <w:rsid w:val="00D93A01"/>
    <w:rsid w:val="00D93F13"/>
    <w:rsid w:val="00DA5D64"/>
    <w:rsid w:val="00DB0CD9"/>
    <w:rsid w:val="00DB1CE9"/>
    <w:rsid w:val="00DC406E"/>
    <w:rsid w:val="00DD2B36"/>
    <w:rsid w:val="00DD3AFF"/>
    <w:rsid w:val="00DE0439"/>
    <w:rsid w:val="00DE20AB"/>
    <w:rsid w:val="00DE5782"/>
    <w:rsid w:val="00DF275C"/>
    <w:rsid w:val="00E05FB6"/>
    <w:rsid w:val="00E06173"/>
    <w:rsid w:val="00E06B61"/>
    <w:rsid w:val="00E16651"/>
    <w:rsid w:val="00E17809"/>
    <w:rsid w:val="00E25C71"/>
    <w:rsid w:val="00E26C46"/>
    <w:rsid w:val="00E36A53"/>
    <w:rsid w:val="00E4080F"/>
    <w:rsid w:val="00E4742E"/>
    <w:rsid w:val="00E624DC"/>
    <w:rsid w:val="00E73606"/>
    <w:rsid w:val="00E818EA"/>
    <w:rsid w:val="00E84369"/>
    <w:rsid w:val="00E8448B"/>
    <w:rsid w:val="00E86644"/>
    <w:rsid w:val="00E92A4C"/>
    <w:rsid w:val="00E941BE"/>
    <w:rsid w:val="00E95263"/>
    <w:rsid w:val="00E95798"/>
    <w:rsid w:val="00E97287"/>
    <w:rsid w:val="00EA5711"/>
    <w:rsid w:val="00EA7739"/>
    <w:rsid w:val="00EB19C0"/>
    <w:rsid w:val="00EB40F1"/>
    <w:rsid w:val="00EB4AF1"/>
    <w:rsid w:val="00EB5CE4"/>
    <w:rsid w:val="00EB7220"/>
    <w:rsid w:val="00EC5927"/>
    <w:rsid w:val="00ED07CE"/>
    <w:rsid w:val="00EE5145"/>
    <w:rsid w:val="00EF0A84"/>
    <w:rsid w:val="00EF1F40"/>
    <w:rsid w:val="00EF6813"/>
    <w:rsid w:val="00F0617B"/>
    <w:rsid w:val="00F061E3"/>
    <w:rsid w:val="00F06F84"/>
    <w:rsid w:val="00F10ACC"/>
    <w:rsid w:val="00F13FE6"/>
    <w:rsid w:val="00F254B2"/>
    <w:rsid w:val="00F26043"/>
    <w:rsid w:val="00F26360"/>
    <w:rsid w:val="00F307DC"/>
    <w:rsid w:val="00F349E1"/>
    <w:rsid w:val="00F37DAE"/>
    <w:rsid w:val="00F401EA"/>
    <w:rsid w:val="00F425D1"/>
    <w:rsid w:val="00F4647C"/>
    <w:rsid w:val="00F5026E"/>
    <w:rsid w:val="00F54184"/>
    <w:rsid w:val="00F63A52"/>
    <w:rsid w:val="00F6797F"/>
    <w:rsid w:val="00F67C65"/>
    <w:rsid w:val="00F74448"/>
    <w:rsid w:val="00F74FF7"/>
    <w:rsid w:val="00F810C3"/>
    <w:rsid w:val="00F82D59"/>
    <w:rsid w:val="00F83A8D"/>
    <w:rsid w:val="00F8437D"/>
    <w:rsid w:val="00F867EF"/>
    <w:rsid w:val="00F879C4"/>
    <w:rsid w:val="00F87A7F"/>
    <w:rsid w:val="00F9053E"/>
    <w:rsid w:val="00F93384"/>
    <w:rsid w:val="00F94112"/>
    <w:rsid w:val="00F95CB5"/>
    <w:rsid w:val="00F96744"/>
    <w:rsid w:val="00F9709B"/>
    <w:rsid w:val="00FA4D24"/>
    <w:rsid w:val="00FA64A9"/>
    <w:rsid w:val="00FB2F3F"/>
    <w:rsid w:val="00FB57F1"/>
    <w:rsid w:val="00FB5B97"/>
    <w:rsid w:val="00FB7EE8"/>
    <w:rsid w:val="00FC0EEC"/>
    <w:rsid w:val="00FD310C"/>
    <w:rsid w:val="00FE1E65"/>
    <w:rsid w:val="00FE36BC"/>
    <w:rsid w:val="00FF6810"/>
    <w:rsid w:val="00FF6B85"/>
    <w:rsid w:val="00FF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5F0"/>
    <w:pPr>
      <w:spacing w:after="120"/>
    </w:pPr>
  </w:style>
  <w:style w:type="character" w:customStyle="1" w:styleId="a4">
    <w:name w:val="Основной текст Знак"/>
    <w:basedOn w:val="a0"/>
    <w:link w:val="a3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link w:val="a6"/>
    <w:uiPriority w:val="99"/>
    <w:rsid w:val="00A055F0"/>
    <w:pPr>
      <w:spacing w:before="100" w:beforeAutospacing="1" w:after="100" w:afterAutospacing="1"/>
    </w:pPr>
    <w:rPr>
      <w:rFonts w:ascii="Arial" w:eastAsia="Arial Unicode MS" w:hAnsi="Arial" w:cs="Arial"/>
      <w:color w:val="660000"/>
      <w:sz w:val="20"/>
    </w:rPr>
  </w:style>
  <w:style w:type="paragraph" w:styleId="a7">
    <w:name w:val="header"/>
    <w:basedOn w:val="a"/>
    <w:link w:val="a8"/>
    <w:rsid w:val="00A055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A055F0"/>
  </w:style>
  <w:style w:type="paragraph" w:styleId="2">
    <w:name w:val="Body Text Indent 2"/>
    <w:basedOn w:val="a"/>
    <w:link w:val="20"/>
    <w:rsid w:val="00A05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A055F0"/>
    <w:pPr>
      <w:ind w:left="720"/>
      <w:contextualSpacing/>
    </w:pPr>
  </w:style>
  <w:style w:type="character" w:customStyle="1" w:styleId="a6">
    <w:name w:val="Обычный (веб) Знак"/>
    <w:basedOn w:val="a0"/>
    <w:link w:val="a5"/>
    <w:uiPriority w:val="99"/>
    <w:rsid w:val="00A055F0"/>
    <w:rPr>
      <w:rFonts w:ascii="Arial" w:eastAsia="Arial Unicode MS" w:hAnsi="Arial" w:cs="Arial"/>
      <w:color w:val="66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1A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A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act-suburb">
    <w:name w:val="contact-suburb"/>
    <w:basedOn w:val="a0"/>
    <w:rsid w:val="0030035B"/>
  </w:style>
  <w:style w:type="paragraph" w:styleId="ad">
    <w:name w:val="No Spacing"/>
    <w:uiPriority w:val="1"/>
    <w:qFormat/>
    <w:rsid w:val="003223DF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C51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7508A1"/>
    <w:pPr>
      <w:widowControl w:val="0"/>
      <w:suppressAutoHyphens/>
      <w:spacing w:after="120"/>
    </w:pPr>
    <w:rPr>
      <w:rFonts w:eastAsia="Lucida Sans Unicode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508A1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31">
    <w:name w:val="Основной текст с отступом 31"/>
    <w:basedOn w:val="a"/>
    <w:rsid w:val="00C2275E"/>
    <w:pPr>
      <w:widowControl w:val="0"/>
      <w:suppressAutoHyphens/>
      <w:autoSpaceDE w:val="0"/>
      <w:ind w:left="709"/>
      <w:jc w:val="both"/>
    </w:pPr>
    <w:rPr>
      <w:rFonts w:eastAsia="Lucida Sans Unicode"/>
      <w:kern w:val="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5F0"/>
    <w:pPr>
      <w:spacing w:after="120"/>
    </w:pPr>
  </w:style>
  <w:style w:type="character" w:customStyle="1" w:styleId="a4">
    <w:name w:val="Основной текст Знак"/>
    <w:basedOn w:val="a0"/>
    <w:link w:val="a3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link w:val="a6"/>
    <w:uiPriority w:val="99"/>
    <w:rsid w:val="00A055F0"/>
    <w:pPr>
      <w:spacing w:before="100" w:beforeAutospacing="1" w:after="100" w:afterAutospacing="1"/>
    </w:pPr>
    <w:rPr>
      <w:rFonts w:ascii="Arial" w:eastAsia="Arial Unicode MS" w:hAnsi="Arial" w:cs="Arial"/>
      <w:color w:val="660000"/>
      <w:sz w:val="20"/>
    </w:rPr>
  </w:style>
  <w:style w:type="paragraph" w:styleId="a7">
    <w:name w:val="header"/>
    <w:basedOn w:val="a"/>
    <w:link w:val="a8"/>
    <w:rsid w:val="00A055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A055F0"/>
  </w:style>
  <w:style w:type="paragraph" w:styleId="2">
    <w:name w:val="Body Text Indent 2"/>
    <w:basedOn w:val="a"/>
    <w:link w:val="20"/>
    <w:rsid w:val="00A05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A055F0"/>
    <w:pPr>
      <w:ind w:left="720"/>
      <w:contextualSpacing/>
    </w:pPr>
  </w:style>
  <w:style w:type="character" w:customStyle="1" w:styleId="a6">
    <w:name w:val="Обычный (веб) Знак"/>
    <w:basedOn w:val="a0"/>
    <w:link w:val="a5"/>
    <w:uiPriority w:val="99"/>
    <w:rsid w:val="00A055F0"/>
    <w:rPr>
      <w:rFonts w:ascii="Arial" w:eastAsia="Arial Unicode MS" w:hAnsi="Arial" w:cs="Arial"/>
      <w:color w:val="66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1A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A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act-suburb">
    <w:name w:val="contact-suburb"/>
    <w:basedOn w:val="a0"/>
    <w:rsid w:val="0030035B"/>
  </w:style>
  <w:style w:type="paragraph" w:styleId="ad">
    <w:name w:val="No Spacing"/>
    <w:uiPriority w:val="1"/>
    <w:qFormat/>
    <w:rsid w:val="003223DF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C51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7508A1"/>
    <w:pPr>
      <w:widowControl w:val="0"/>
      <w:suppressAutoHyphens/>
      <w:spacing w:after="120"/>
    </w:pPr>
    <w:rPr>
      <w:rFonts w:eastAsia="Lucida Sans Unicode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508A1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31">
    <w:name w:val="Основной текст с отступом 31"/>
    <w:basedOn w:val="a"/>
    <w:rsid w:val="00C2275E"/>
    <w:pPr>
      <w:widowControl w:val="0"/>
      <w:suppressAutoHyphens/>
      <w:autoSpaceDE w:val="0"/>
      <w:ind w:left="709"/>
      <w:jc w:val="both"/>
    </w:pPr>
    <w:rPr>
      <w:rFonts w:eastAsia="Lucida Sans Unicode"/>
      <w:kern w:val="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A8799-0DFB-4210-8DEF-D139BFDE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11</Pages>
  <Words>4116</Words>
  <Characters>23466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Авершина</dc:creator>
  <cp:lastModifiedBy>Bainyakshina</cp:lastModifiedBy>
  <cp:revision>124</cp:revision>
  <cp:lastPrinted>2022-10-07T11:13:00Z</cp:lastPrinted>
  <dcterms:created xsi:type="dcterms:W3CDTF">2020-11-27T08:27:00Z</dcterms:created>
  <dcterms:modified xsi:type="dcterms:W3CDTF">2022-10-11T06:22:00Z</dcterms:modified>
</cp:coreProperties>
</file>